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2"/>
        <w:ind w:left="0"/>
        <w:rPr>
          <w:rFonts w:ascii="Times New Roman"/>
        </w:rPr>
      </w:pPr>
    </w:p>
    <w:p>
      <w:pPr>
        <w:pStyle w:val="2"/>
        <w:spacing w:before="0"/>
        <w:ind w:left="125" w:firstLine="0"/>
        <w:jc w:val="center"/>
      </w:pPr>
      <w:bookmarkStart w:id="0" w:name="ANEXO IX"/>
      <w:bookmarkEnd w:id="0"/>
      <w:r>
        <w:t>ANEXO</w:t>
      </w:r>
      <w:r>
        <w:rPr>
          <w:spacing w:val="-5"/>
        </w:rPr>
        <w:t xml:space="preserve"> IX</w:t>
      </w:r>
    </w:p>
    <w:p>
      <w:pPr>
        <w:spacing w:before="141"/>
        <w:ind w:left="125" w:right="4" w:firstLine="0"/>
        <w:jc w:val="center"/>
        <w:rPr>
          <w:b/>
          <w:sz w:val="20"/>
        </w:rPr>
      </w:pPr>
      <w:r>
        <w:rPr>
          <w:b/>
          <w:sz w:val="20"/>
        </w:rPr>
        <w:t>TERMO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EXECUÇÃO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CULTURAL</w:t>
      </w:r>
    </w:p>
    <w:p>
      <w:pPr>
        <w:pStyle w:val="5"/>
        <w:spacing w:before="0"/>
        <w:ind w:left="0"/>
        <w:rPr>
          <w:b/>
        </w:rPr>
      </w:pPr>
    </w:p>
    <w:p>
      <w:pPr>
        <w:pStyle w:val="5"/>
        <w:spacing w:before="58"/>
        <w:ind w:left="0"/>
        <w:rPr>
          <w:b/>
        </w:rPr>
      </w:pPr>
    </w:p>
    <w:p>
      <w:pPr>
        <w:pStyle w:val="5"/>
        <w:spacing w:before="1" w:line="259" w:lineRule="auto"/>
        <w:ind w:left="120" w:right="112" w:hanging="1"/>
        <w:jc w:val="both"/>
      </w:pPr>
      <w:r>
        <w:t>TERMO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EXECUÇÃO</w:t>
      </w:r>
      <w:r>
        <w:rPr>
          <w:spacing w:val="-5"/>
        </w:rPr>
        <w:t xml:space="preserve"> </w:t>
      </w:r>
      <w:r>
        <w:t>CULTURAL</w:t>
      </w:r>
      <w:r>
        <w:rPr>
          <w:spacing w:val="-12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rPr>
          <w:b/>
        </w:rPr>
        <w:t>[INDICAR</w:t>
      </w:r>
      <w:r>
        <w:rPr>
          <w:b/>
          <w:spacing w:val="-5"/>
        </w:rPr>
        <w:t xml:space="preserve"> </w:t>
      </w:r>
      <w:r>
        <w:rPr>
          <w:b/>
        </w:rPr>
        <w:t>Nº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REGISTRO</w:t>
      </w:r>
      <w:r>
        <w:rPr>
          <w:b/>
          <w:spacing w:val="-6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</w:rPr>
        <w:t>PROJETO]</w:t>
      </w:r>
      <w:r>
        <w:t>/2024,</w:t>
      </w:r>
      <w:r>
        <w:rPr>
          <w:spacing w:val="-5"/>
        </w:rPr>
        <w:t xml:space="preserve"> </w:t>
      </w:r>
      <w:r>
        <w:t>TENDO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OBJETO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CONCESSÃO DE</w:t>
      </w:r>
      <w:r>
        <w:rPr>
          <w:spacing w:val="-1"/>
        </w:rPr>
        <w:t xml:space="preserve"> </w:t>
      </w:r>
      <w:r>
        <w:t>APOIO</w:t>
      </w:r>
      <w:r>
        <w:rPr>
          <w:spacing w:val="-1"/>
        </w:rPr>
        <w:t xml:space="preserve"> </w:t>
      </w:r>
      <w:r>
        <w:t>FINANCEIRO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AÇÕES CULTURAIS</w:t>
      </w:r>
      <w:r>
        <w:rPr>
          <w:spacing w:val="-7"/>
        </w:rPr>
        <w:t xml:space="preserve"> </w:t>
      </w:r>
      <w:r>
        <w:t>CONTEMPLADAS</w:t>
      </w:r>
      <w:r>
        <w:rPr>
          <w:spacing w:val="-1"/>
        </w:rPr>
        <w:t xml:space="preserve"> </w:t>
      </w:r>
      <w:r>
        <w:t>PELOS</w:t>
      </w:r>
      <w:r>
        <w:rPr>
          <w:spacing w:val="-1"/>
        </w:rPr>
        <w:t xml:space="preserve"> </w:t>
      </w:r>
      <w:r>
        <w:t>EDITAIS</w:t>
      </w:r>
      <w:r>
        <w:rPr>
          <w:spacing w:val="-8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003/2023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004/2023, NOS TERMOS</w:t>
      </w:r>
      <w:r>
        <w:rPr>
          <w:spacing w:val="-1"/>
        </w:rPr>
        <w:t xml:space="preserve"> </w:t>
      </w:r>
      <w:r>
        <w:t>DA LEI</w:t>
      </w:r>
      <w:r>
        <w:rPr>
          <w:spacing w:val="-1"/>
        </w:rPr>
        <w:t xml:space="preserve"> </w:t>
      </w:r>
      <w:r>
        <w:t>COMPLEMENTAR Nº</w:t>
      </w:r>
      <w:r>
        <w:rPr>
          <w:spacing w:val="-1"/>
        </w:rPr>
        <w:t xml:space="preserve"> </w:t>
      </w:r>
      <w:r>
        <w:t>195/2022, - LEI</w:t>
      </w:r>
      <w:r>
        <w:rPr>
          <w:spacing w:val="-1"/>
        </w:rPr>
        <w:t xml:space="preserve"> </w:t>
      </w:r>
      <w:r>
        <w:t>PAULO GUSTAVO, ATRAVÉS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DECRETO FEDERAL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11.453/2023 -</w:t>
      </w:r>
      <w:r>
        <w:rPr>
          <w:spacing w:val="-2"/>
        </w:rPr>
        <w:t xml:space="preserve"> </w:t>
      </w:r>
      <w:r>
        <w:t xml:space="preserve">(DECRETO DE FOMENTO), DO DECRETO FEDERAL Nº 11.525/2023 - (DECRETO PAULO GUSTAVO) E DO DECRETO MUNICIPAL Nº </w:t>
      </w:r>
      <w:r>
        <w:rPr>
          <w:spacing w:val="-2"/>
        </w:rPr>
        <w:t>153/2023</w:t>
      </w:r>
    </w:p>
    <w:p>
      <w:pPr>
        <w:pStyle w:val="2"/>
        <w:numPr>
          <w:ilvl w:val="0"/>
          <w:numId w:val="1"/>
        </w:numPr>
        <w:tabs>
          <w:tab w:val="left" w:pos="337"/>
        </w:tabs>
        <w:spacing w:before="115" w:after="0" w:line="240" w:lineRule="auto"/>
        <w:ind w:left="337" w:right="0" w:hanging="220"/>
        <w:jc w:val="both"/>
      </w:pPr>
      <w:bookmarkStart w:id="1" w:name="1. PARTES"/>
      <w:bookmarkEnd w:id="1"/>
      <w:r>
        <w:rPr>
          <w:spacing w:val="-2"/>
        </w:rPr>
        <w:t>PARTES</w:t>
      </w:r>
    </w:p>
    <w:p>
      <w:pPr>
        <w:pStyle w:val="8"/>
        <w:numPr>
          <w:ilvl w:val="1"/>
          <w:numId w:val="1"/>
        </w:numPr>
        <w:tabs>
          <w:tab w:val="left" w:pos="680"/>
        </w:tabs>
        <w:spacing w:before="118" w:after="0" w:line="256" w:lineRule="auto"/>
        <w:ind w:left="338" w:right="102" w:firstLine="0"/>
        <w:jc w:val="both"/>
        <w:rPr>
          <w:sz w:val="20"/>
        </w:rPr>
      </w:pPr>
      <w:r>
        <w:rPr>
          <w:sz w:val="20"/>
        </w:rPr>
        <w:t>O município d</w:t>
      </w:r>
      <w:r>
        <w:rPr>
          <w:rFonts w:hint="default"/>
          <w:sz w:val="20"/>
          <w:lang w:val="pt-BR"/>
        </w:rPr>
        <w:t>o</w:t>
      </w:r>
      <w:r>
        <w:rPr>
          <w:sz w:val="20"/>
        </w:rPr>
        <w:t xml:space="preserve"> Jaboatão</w:t>
      </w:r>
      <w:r>
        <w:rPr>
          <w:spacing w:val="-5"/>
          <w:sz w:val="20"/>
        </w:rPr>
        <w:t xml:space="preserve"> </w:t>
      </w:r>
      <w:r>
        <w:rPr>
          <w:sz w:val="20"/>
        </w:rPr>
        <w:t>dos</w:t>
      </w:r>
      <w:r>
        <w:rPr>
          <w:spacing w:val="-5"/>
          <w:sz w:val="20"/>
        </w:rPr>
        <w:t xml:space="preserve"> </w:t>
      </w:r>
      <w:r>
        <w:rPr>
          <w:sz w:val="20"/>
        </w:rPr>
        <w:t>Guararapes,</w:t>
      </w:r>
      <w:r>
        <w:rPr>
          <w:spacing w:val="-5"/>
          <w:sz w:val="20"/>
        </w:rPr>
        <w:t xml:space="preserve"> </w:t>
      </w:r>
      <w:r>
        <w:rPr>
          <w:sz w:val="20"/>
        </w:rPr>
        <w:t>neste ato representado pelo Secretário de Turismo,</w:t>
      </w:r>
      <w:r>
        <w:rPr>
          <w:rFonts w:hint="default"/>
          <w:sz w:val="20"/>
          <w:lang w:val="pt-BR"/>
        </w:rPr>
        <w:t xml:space="preserve"> de</w:t>
      </w:r>
      <w:r>
        <w:rPr>
          <w:sz w:val="20"/>
        </w:rPr>
        <w:t xml:space="preserve"> Cultura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Lazer, Senhor Pedro Henrique Carvalho, e o(a) AGENTE CULTURAL, </w:t>
      </w:r>
      <w:r>
        <w:rPr>
          <w:b/>
          <w:sz w:val="20"/>
        </w:rPr>
        <w:t xml:space="preserve">[INDICAR NOME DO(A) AGENTE CULTURAL CONTEMPLADO], </w:t>
      </w:r>
      <w:r>
        <w:rPr>
          <w:sz w:val="20"/>
        </w:rPr>
        <w:t xml:space="preserve">portador(a) do RG nº </w:t>
      </w:r>
      <w:r>
        <w:rPr>
          <w:b/>
          <w:sz w:val="20"/>
        </w:rPr>
        <w:t>[INDICAR Nº DO RG]</w:t>
      </w:r>
      <w:r>
        <w:rPr>
          <w:sz w:val="20"/>
        </w:rPr>
        <w:t xml:space="preserve">, expedida em </w:t>
      </w:r>
      <w:r>
        <w:rPr>
          <w:b/>
          <w:sz w:val="20"/>
        </w:rPr>
        <w:t>[INDICAR ÓRGÃO EXPEDIDOR]</w:t>
      </w:r>
      <w:r>
        <w:rPr>
          <w:sz w:val="20"/>
        </w:rPr>
        <w:t xml:space="preserve">, CPF nº </w:t>
      </w:r>
      <w:r>
        <w:rPr>
          <w:b/>
          <w:sz w:val="20"/>
        </w:rPr>
        <w:t>[INDICAR Nº DO CPF]</w:t>
      </w:r>
      <w:r>
        <w:rPr>
          <w:sz w:val="20"/>
        </w:rPr>
        <w:t xml:space="preserve">, residente e domiciliado(a) à </w:t>
      </w:r>
      <w:r>
        <w:rPr>
          <w:b/>
          <w:sz w:val="20"/>
        </w:rPr>
        <w:t>[INDICAR ENDEREÇO]</w:t>
      </w:r>
      <w:r>
        <w:rPr>
          <w:sz w:val="20"/>
        </w:rPr>
        <w:t xml:space="preserve">, CEP: </w:t>
      </w:r>
      <w:r>
        <w:rPr>
          <w:b/>
          <w:sz w:val="20"/>
        </w:rPr>
        <w:t>[INDICAR CEP]</w:t>
      </w:r>
      <w:r>
        <w:rPr>
          <w:sz w:val="20"/>
        </w:rPr>
        <w:t xml:space="preserve">, telefones: </w:t>
      </w:r>
      <w:r>
        <w:rPr>
          <w:b/>
          <w:sz w:val="20"/>
        </w:rPr>
        <w:t>[INDICAR TELEFONES]</w:t>
      </w:r>
      <w:r>
        <w:rPr>
          <w:sz w:val="20"/>
        </w:rPr>
        <w:t>, resolvem firmar o presente Termo</w:t>
      </w:r>
      <w:r>
        <w:rPr>
          <w:spacing w:val="-4"/>
          <w:sz w:val="20"/>
        </w:rPr>
        <w:t xml:space="preserve"> </w:t>
      </w:r>
      <w:r>
        <w:rPr>
          <w:sz w:val="20"/>
        </w:rPr>
        <w:t>de Execução Cultural, de acordo com as seguintes condições:</w:t>
      </w:r>
    </w:p>
    <w:p>
      <w:pPr>
        <w:pStyle w:val="2"/>
        <w:numPr>
          <w:ilvl w:val="0"/>
          <w:numId w:val="1"/>
        </w:numPr>
        <w:tabs>
          <w:tab w:val="left" w:pos="337"/>
        </w:tabs>
        <w:spacing w:before="96" w:after="0" w:line="240" w:lineRule="auto"/>
        <w:ind w:left="337" w:right="0" w:hanging="220"/>
        <w:jc w:val="both"/>
      </w:pPr>
      <w:bookmarkStart w:id="2" w:name="2. PROCEDIMENTO"/>
      <w:bookmarkEnd w:id="2"/>
      <w:r>
        <w:rPr>
          <w:spacing w:val="-2"/>
        </w:rPr>
        <w:t>PROCEDIMENTO</w:t>
      </w:r>
    </w:p>
    <w:p>
      <w:pPr>
        <w:pStyle w:val="8"/>
        <w:numPr>
          <w:ilvl w:val="1"/>
          <w:numId w:val="1"/>
        </w:numPr>
        <w:tabs>
          <w:tab w:val="left" w:pos="338"/>
          <w:tab w:val="left" w:pos="710"/>
        </w:tabs>
        <w:spacing w:before="117" w:after="0" w:line="256" w:lineRule="auto"/>
        <w:ind w:left="338" w:right="102" w:hanging="1"/>
        <w:jc w:val="both"/>
        <w:rPr>
          <w:sz w:val="20"/>
        </w:rPr>
      </w:pPr>
      <w:r>
        <w:rPr>
          <w:sz w:val="20"/>
        </w:rPr>
        <w:t>Este</w:t>
      </w:r>
      <w:r>
        <w:rPr>
          <w:spacing w:val="-3"/>
          <w:sz w:val="20"/>
        </w:rPr>
        <w:t xml:space="preserve"> </w:t>
      </w:r>
      <w:r>
        <w:rPr>
          <w:sz w:val="20"/>
        </w:rPr>
        <w:t>Termo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Execução</w:t>
      </w:r>
      <w:r>
        <w:rPr>
          <w:spacing w:val="-3"/>
          <w:sz w:val="20"/>
        </w:rPr>
        <w:t xml:space="preserve"> </w:t>
      </w:r>
      <w:r>
        <w:rPr>
          <w:sz w:val="20"/>
        </w:rPr>
        <w:t>Cultural</w:t>
      </w:r>
      <w:r>
        <w:rPr>
          <w:spacing w:val="-2"/>
          <w:sz w:val="20"/>
        </w:rPr>
        <w:t xml:space="preserve"> </w:t>
      </w:r>
      <w:r>
        <w:rPr>
          <w:sz w:val="20"/>
        </w:rPr>
        <w:t>é</w:t>
      </w:r>
      <w:r>
        <w:rPr>
          <w:spacing w:val="-2"/>
          <w:sz w:val="20"/>
        </w:rPr>
        <w:t xml:space="preserve"> </w:t>
      </w:r>
      <w:r>
        <w:rPr>
          <w:sz w:val="20"/>
        </w:rPr>
        <w:t>instrumento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modalidade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fomento</w:t>
      </w:r>
      <w:r>
        <w:rPr>
          <w:spacing w:val="-2"/>
          <w:sz w:val="20"/>
        </w:rPr>
        <w:t xml:space="preserve"> </w:t>
      </w:r>
      <w:r>
        <w:rPr>
          <w:sz w:val="20"/>
        </w:rPr>
        <w:t>à</w:t>
      </w:r>
      <w:r>
        <w:rPr>
          <w:spacing w:val="-2"/>
          <w:sz w:val="20"/>
        </w:rPr>
        <w:t xml:space="preserve"> </w:t>
      </w:r>
      <w:r>
        <w:rPr>
          <w:sz w:val="20"/>
        </w:rPr>
        <w:t>execução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ações</w:t>
      </w:r>
      <w:r>
        <w:rPr>
          <w:spacing w:val="-2"/>
          <w:sz w:val="20"/>
        </w:rPr>
        <w:t xml:space="preserve"> </w:t>
      </w:r>
      <w:r>
        <w:rPr>
          <w:sz w:val="20"/>
        </w:rPr>
        <w:t>culturais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que trata o inciso I do art. 8 do Decreto 11.453/2023, celebrado com agente cultural selecionado nos termos da LEI COMPLEMENTAR</w:t>
      </w:r>
      <w:r>
        <w:rPr>
          <w:spacing w:val="-12"/>
          <w:sz w:val="20"/>
        </w:rPr>
        <w:t xml:space="preserve"> </w:t>
      </w:r>
      <w:r>
        <w:rPr>
          <w:sz w:val="20"/>
        </w:rPr>
        <w:t>Nº</w:t>
      </w:r>
      <w:r>
        <w:rPr>
          <w:spacing w:val="-11"/>
          <w:sz w:val="20"/>
        </w:rPr>
        <w:t xml:space="preserve"> </w:t>
      </w:r>
      <w:r>
        <w:rPr>
          <w:sz w:val="20"/>
        </w:rPr>
        <w:t>195/2022</w:t>
      </w:r>
      <w:r>
        <w:rPr>
          <w:spacing w:val="-11"/>
          <w:sz w:val="20"/>
        </w:rPr>
        <w:t xml:space="preserve"> </w:t>
      </w:r>
      <w:r>
        <w:rPr>
          <w:sz w:val="20"/>
        </w:rPr>
        <w:t>(LEI</w:t>
      </w:r>
      <w:r>
        <w:rPr>
          <w:spacing w:val="-12"/>
          <w:sz w:val="20"/>
        </w:rPr>
        <w:t xml:space="preserve"> </w:t>
      </w:r>
      <w:r>
        <w:rPr>
          <w:sz w:val="20"/>
        </w:rPr>
        <w:t>PAULO</w:t>
      </w:r>
      <w:r>
        <w:rPr>
          <w:spacing w:val="-11"/>
          <w:sz w:val="20"/>
        </w:rPr>
        <w:t xml:space="preserve"> </w:t>
      </w:r>
      <w:r>
        <w:rPr>
          <w:sz w:val="20"/>
        </w:rPr>
        <w:t>GUSTAVO),</w:t>
      </w:r>
      <w:r>
        <w:rPr>
          <w:spacing w:val="-11"/>
          <w:sz w:val="20"/>
        </w:rPr>
        <w:t xml:space="preserve"> </w:t>
      </w:r>
      <w:r>
        <w:rPr>
          <w:sz w:val="20"/>
        </w:rPr>
        <w:t>DO</w:t>
      </w:r>
      <w:r>
        <w:rPr>
          <w:spacing w:val="-12"/>
          <w:sz w:val="20"/>
        </w:rPr>
        <w:t xml:space="preserve"> </w:t>
      </w:r>
      <w:r>
        <w:rPr>
          <w:sz w:val="20"/>
        </w:rPr>
        <w:t>DECRETO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11"/>
          <w:sz w:val="20"/>
        </w:rPr>
        <w:t xml:space="preserve"> </w:t>
      </w:r>
      <w:r>
        <w:rPr>
          <w:sz w:val="20"/>
        </w:rPr>
        <w:t>11.525/2023</w:t>
      </w:r>
      <w:r>
        <w:rPr>
          <w:spacing w:val="-12"/>
          <w:sz w:val="20"/>
        </w:rPr>
        <w:t xml:space="preserve"> </w:t>
      </w:r>
      <w:r>
        <w:rPr>
          <w:sz w:val="20"/>
        </w:rPr>
        <w:t>(DECRETO</w:t>
      </w:r>
      <w:r>
        <w:rPr>
          <w:spacing w:val="-11"/>
          <w:sz w:val="20"/>
        </w:rPr>
        <w:t xml:space="preserve"> </w:t>
      </w:r>
      <w:r>
        <w:rPr>
          <w:sz w:val="20"/>
        </w:rPr>
        <w:t>PAULO</w:t>
      </w:r>
      <w:r>
        <w:rPr>
          <w:spacing w:val="-11"/>
          <w:sz w:val="20"/>
        </w:rPr>
        <w:t xml:space="preserve"> </w:t>
      </w:r>
      <w:r>
        <w:rPr>
          <w:sz w:val="20"/>
        </w:rPr>
        <w:t>GUSTAVO)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z w:val="20"/>
        </w:rPr>
        <w:t>DO DECRETO 11.453/2023 (DECRETO DEFOMENTO).</w:t>
      </w:r>
    </w:p>
    <w:p>
      <w:pPr>
        <w:pStyle w:val="2"/>
        <w:numPr>
          <w:ilvl w:val="0"/>
          <w:numId w:val="1"/>
        </w:numPr>
        <w:tabs>
          <w:tab w:val="left" w:pos="337"/>
        </w:tabs>
        <w:spacing w:before="94" w:after="0" w:line="240" w:lineRule="auto"/>
        <w:ind w:left="337" w:right="0" w:hanging="220"/>
        <w:jc w:val="both"/>
      </w:pPr>
      <w:bookmarkStart w:id="3" w:name="3. OBJETO"/>
      <w:bookmarkEnd w:id="3"/>
      <w:r>
        <w:rPr>
          <w:spacing w:val="-2"/>
        </w:rPr>
        <w:t>OBJETO</w:t>
      </w:r>
    </w:p>
    <w:p>
      <w:pPr>
        <w:spacing w:before="117" w:line="259" w:lineRule="auto"/>
        <w:ind w:left="120" w:right="0" w:firstLine="0"/>
        <w:jc w:val="left"/>
        <w:rPr>
          <w:sz w:val="20"/>
        </w:rPr>
      </w:pPr>
      <w:r>
        <w:rPr>
          <w:sz w:val="20"/>
        </w:rPr>
        <w:t>3.1.</w:t>
      </w:r>
      <w:r>
        <w:rPr>
          <w:spacing w:val="-11"/>
          <w:sz w:val="20"/>
        </w:rPr>
        <w:t xml:space="preserve"> </w:t>
      </w:r>
      <w:r>
        <w:rPr>
          <w:sz w:val="20"/>
        </w:rPr>
        <w:t>Este</w:t>
      </w:r>
      <w:r>
        <w:rPr>
          <w:spacing w:val="-9"/>
          <w:sz w:val="20"/>
        </w:rPr>
        <w:t xml:space="preserve"> </w:t>
      </w:r>
      <w:r>
        <w:rPr>
          <w:sz w:val="20"/>
        </w:rPr>
        <w:t>Termo</w:t>
      </w:r>
      <w:r>
        <w:rPr>
          <w:spacing w:val="-15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Execução</w:t>
      </w:r>
      <w:r>
        <w:rPr>
          <w:spacing w:val="-10"/>
          <w:sz w:val="20"/>
        </w:rPr>
        <w:t xml:space="preserve"> </w:t>
      </w:r>
      <w:r>
        <w:rPr>
          <w:sz w:val="20"/>
        </w:rPr>
        <w:t>Cultural</w:t>
      </w:r>
      <w:r>
        <w:rPr>
          <w:spacing w:val="-9"/>
          <w:sz w:val="20"/>
        </w:rPr>
        <w:t xml:space="preserve"> </w:t>
      </w:r>
      <w:r>
        <w:rPr>
          <w:sz w:val="20"/>
        </w:rPr>
        <w:t>tem</w:t>
      </w:r>
      <w:r>
        <w:rPr>
          <w:spacing w:val="-10"/>
          <w:sz w:val="20"/>
        </w:rPr>
        <w:t xml:space="preserve"> </w:t>
      </w:r>
      <w:r>
        <w:rPr>
          <w:sz w:val="20"/>
        </w:rPr>
        <w:t>por</w:t>
      </w:r>
      <w:r>
        <w:rPr>
          <w:spacing w:val="-8"/>
          <w:sz w:val="20"/>
        </w:rPr>
        <w:t xml:space="preserve"> </w:t>
      </w:r>
      <w:r>
        <w:rPr>
          <w:sz w:val="20"/>
        </w:rPr>
        <w:t>objeto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concessão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apoio</w:t>
      </w:r>
      <w:r>
        <w:rPr>
          <w:spacing w:val="-8"/>
          <w:sz w:val="20"/>
        </w:rPr>
        <w:t xml:space="preserve"> </w:t>
      </w:r>
      <w:r>
        <w:rPr>
          <w:sz w:val="20"/>
        </w:rPr>
        <w:t>financeiro</w:t>
      </w:r>
      <w:r>
        <w:rPr>
          <w:spacing w:val="-9"/>
          <w:sz w:val="20"/>
        </w:rPr>
        <w:t xml:space="preserve"> </w:t>
      </w:r>
      <w:r>
        <w:rPr>
          <w:sz w:val="20"/>
        </w:rPr>
        <w:t>ao</w:t>
      </w:r>
      <w:r>
        <w:rPr>
          <w:spacing w:val="-9"/>
          <w:sz w:val="20"/>
        </w:rPr>
        <w:t xml:space="preserve"> </w:t>
      </w:r>
      <w:r>
        <w:rPr>
          <w:sz w:val="20"/>
        </w:rPr>
        <w:t>projeto</w:t>
      </w:r>
      <w:r>
        <w:rPr>
          <w:spacing w:val="-9"/>
          <w:sz w:val="20"/>
        </w:rPr>
        <w:t xml:space="preserve"> </w:t>
      </w:r>
      <w:r>
        <w:rPr>
          <w:sz w:val="20"/>
        </w:rPr>
        <w:t>cultural</w:t>
      </w:r>
      <w:r>
        <w:rPr>
          <w:spacing w:val="-8"/>
          <w:sz w:val="20"/>
        </w:rPr>
        <w:t xml:space="preserve"> </w:t>
      </w:r>
      <w:r>
        <w:rPr>
          <w:b/>
          <w:sz w:val="20"/>
        </w:rPr>
        <w:t>[INDICAR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NOME DO PROJETO]</w:t>
      </w:r>
      <w:r>
        <w:rPr>
          <w:sz w:val="20"/>
        </w:rPr>
        <w:t xml:space="preserve">, contemplado no conforme processo administrativo nº </w:t>
      </w:r>
      <w:r>
        <w:rPr>
          <w:b/>
          <w:sz w:val="20"/>
        </w:rPr>
        <w:t>[INDICAR NÚMERO DO PROCESSO]</w:t>
      </w:r>
      <w:r>
        <w:rPr>
          <w:sz w:val="20"/>
        </w:rPr>
        <w:t>.</w:t>
      </w:r>
    </w:p>
    <w:p>
      <w:pPr>
        <w:pStyle w:val="2"/>
        <w:numPr>
          <w:ilvl w:val="0"/>
          <w:numId w:val="1"/>
        </w:numPr>
        <w:tabs>
          <w:tab w:val="left" w:pos="337"/>
        </w:tabs>
        <w:spacing w:before="91" w:after="0" w:line="240" w:lineRule="auto"/>
        <w:ind w:left="337" w:right="0" w:hanging="220"/>
        <w:jc w:val="left"/>
      </w:pPr>
      <w:bookmarkStart w:id="4" w:name="4. RECURSOS FINANCEIROS"/>
      <w:bookmarkEnd w:id="4"/>
      <w:r>
        <w:t>RECURSOS</w:t>
      </w:r>
      <w:r>
        <w:rPr>
          <w:spacing w:val="-6"/>
        </w:rPr>
        <w:t xml:space="preserve"> </w:t>
      </w:r>
      <w:r>
        <w:rPr>
          <w:spacing w:val="-2"/>
        </w:rPr>
        <w:t>FINANCEIROS</w:t>
      </w:r>
    </w:p>
    <w:p>
      <w:pPr>
        <w:pStyle w:val="8"/>
        <w:numPr>
          <w:ilvl w:val="1"/>
          <w:numId w:val="2"/>
        </w:numPr>
        <w:tabs>
          <w:tab w:val="left" w:pos="765"/>
        </w:tabs>
        <w:spacing w:before="117" w:after="0" w:line="252" w:lineRule="auto"/>
        <w:ind w:left="338" w:right="371" w:firstLine="0"/>
        <w:jc w:val="left"/>
        <w:rPr>
          <w:sz w:val="20"/>
        </w:rPr>
      </w:pPr>
      <w:r>
        <w:rPr>
          <w:sz w:val="20"/>
        </w:rPr>
        <w:t>Os</w:t>
      </w:r>
      <w:r>
        <w:rPr>
          <w:spacing w:val="-4"/>
          <w:sz w:val="20"/>
        </w:rPr>
        <w:t xml:space="preserve"> </w:t>
      </w:r>
      <w:r>
        <w:rPr>
          <w:sz w:val="20"/>
        </w:rPr>
        <w:t>recursos</w:t>
      </w:r>
      <w:r>
        <w:rPr>
          <w:spacing w:val="-4"/>
          <w:sz w:val="20"/>
        </w:rPr>
        <w:t xml:space="preserve"> </w:t>
      </w:r>
      <w:r>
        <w:rPr>
          <w:sz w:val="20"/>
        </w:rPr>
        <w:t>financeiros</w:t>
      </w:r>
      <w:r>
        <w:rPr>
          <w:spacing w:val="-6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execução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presente</w:t>
      </w:r>
      <w:r>
        <w:rPr>
          <w:spacing w:val="-4"/>
          <w:sz w:val="20"/>
        </w:rPr>
        <w:t xml:space="preserve"> </w:t>
      </w:r>
      <w:r>
        <w:rPr>
          <w:sz w:val="20"/>
        </w:rPr>
        <w:t>termo</w:t>
      </w:r>
      <w:r>
        <w:rPr>
          <w:spacing w:val="-4"/>
          <w:sz w:val="20"/>
        </w:rPr>
        <w:t xml:space="preserve"> </w:t>
      </w:r>
      <w:r>
        <w:rPr>
          <w:sz w:val="20"/>
        </w:rPr>
        <w:t>totalizam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montante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R$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[INDICAR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VALOR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EM NÚMERO ARÁBICOS] </w:t>
      </w:r>
      <w:r>
        <w:rPr>
          <w:sz w:val="20"/>
        </w:rPr>
        <w:t>(</w:t>
      </w:r>
      <w:r>
        <w:rPr>
          <w:b/>
          <w:sz w:val="20"/>
        </w:rPr>
        <w:t xml:space="preserve">[INDICAR VALOR POR EXTENSO] </w:t>
      </w:r>
      <w:r>
        <w:rPr>
          <w:sz w:val="20"/>
        </w:rPr>
        <w:t>reais).</w:t>
      </w:r>
    </w:p>
    <w:p>
      <w:pPr>
        <w:pStyle w:val="8"/>
        <w:numPr>
          <w:ilvl w:val="1"/>
          <w:numId w:val="2"/>
        </w:numPr>
        <w:tabs>
          <w:tab w:val="left" w:pos="338"/>
          <w:tab w:val="left" w:pos="748"/>
        </w:tabs>
        <w:spacing w:before="107" w:after="0" w:line="252" w:lineRule="auto"/>
        <w:ind w:left="338" w:right="607" w:hanging="1"/>
        <w:jc w:val="left"/>
        <w:rPr>
          <w:sz w:val="20"/>
        </w:rPr>
      </w:pPr>
      <w:r>
        <w:rPr>
          <w:sz w:val="20"/>
        </w:rPr>
        <w:t>Serão</w:t>
      </w:r>
      <w:r>
        <w:rPr>
          <w:spacing w:val="-5"/>
          <w:sz w:val="20"/>
        </w:rPr>
        <w:t xml:space="preserve"> </w:t>
      </w:r>
      <w:r>
        <w:rPr>
          <w:sz w:val="20"/>
        </w:rPr>
        <w:t>transferidos</w:t>
      </w:r>
      <w:r>
        <w:rPr>
          <w:spacing w:val="-5"/>
          <w:sz w:val="20"/>
        </w:rPr>
        <w:t xml:space="preserve"> </w:t>
      </w:r>
      <w:r>
        <w:rPr>
          <w:sz w:val="20"/>
        </w:rPr>
        <w:t>à</w:t>
      </w:r>
      <w:r>
        <w:rPr>
          <w:spacing w:val="-6"/>
          <w:sz w:val="20"/>
        </w:rPr>
        <w:t xml:space="preserve"> </w:t>
      </w:r>
      <w:r>
        <w:rPr>
          <w:sz w:val="20"/>
        </w:rPr>
        <w:t>conta</w:t>
      </w:r>
      <w:r>
        <w:rPr>
          <w:spacing w:val="-5"/>
          <w:sz w:val="20"/>
        </w:rPr>
        <w:t xml:space="preserve"> </w:t>
      </w:r>
      <w:r>
        <w:rPr>
          <w:sz w:val="20"/>
        </w:rPr>
        <w:t>do(a)</w:t>
      </w:r>
      <w:r>
        <w:rPr>
          <w:spacing w:val="-6"/>
          <w:sz w:val="20"/>
        </w:rPr>
        <w:t xml:space="preserve"> </w:t>
      </w:r>
      <w:r>
        <w:rPr>
          <w:sz w:val="20"/>
        </w:rPr>
        <w:t>AGENTE</w:t>
      </w:r>
      <w:r>
        <w:rPr>
          <w:spacing w:val="-6"/>
          <w:sz w:val="20"/>
        </w:rPr>
        <w:t xml:space="preserve"> </w:t>
      </w:r>
      <w:r>
        <w:rPr>
          <w:sz w:val="20"/>
        </w:rPr>
        <w:t>CULTURAL,</w:t>
      </w:r>
      <w:r>
        <w:rPr>
          <w:spacing w:val="-11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[NOME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BANCO]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Agência</w:t>
      </w:r>
      <w:r>
        <w:rPr>
          <w:spacing w:val="-10"/>
          <w:sz w:val="20"/>
        </w:rPr>
        <w:t xml:space="preserve"> </w:t>
      </w:r>
      <w:r>
        <w:rPr>
          <w:b/>
          <w:sz w:val="20"/>
        </w:rPr>
        <w:t>[INDICAR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AGÊNCIA]</w:t>
      </w:r>
      <w:r>
        <w:rPr>
          <w:sz w:val="20"/>
        </w:rPr>
        <w:t>, Conta</w:t>
      </w:r>
      <w:r>
        <w:rPr>
          <w:spacing w:val="-12"/>
          <w:sz w:val="20"/>
        </w:rPr>
        <w:t xml:space="preserve"> </w:t>
      </w:r>
      <w:r>
        <w:rPr>
          <w:sz w:val="20"/>
        </w:rPr>
        <w:t>Corrente</w:t>
      </w:r>
      <w:r>
        <w:rPr>
          <w:spacing w:val="-11"/>
          <w:sz w:val="20"/>
        </w:rPr>
        <w:t xml:space="preserve"> </w:t>
      </w:r>
      <w:r>
        <w:rPr>
          <w:sz w:val="20"/>
        </w:rPr>
        <w:t>nº</w:t>
      </w:r>
      <w:r>
        <w:rPr>
          <w:spacing w:val="-11"/>
          <w:sz w:val="20"/>
        </w:rPr>
        <w:t xml:space="preserve"> </w:t>
      </w:r>
      <w:r>
        <w:rPr>
          <w:b/>
          <w:sz w:val="20"/>
        </w:rPr>
        <w:t>[INDICAR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CONTA]</w:t>
      </w:r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especialmente</w:t>
      </w:r>
      <w:r>
        <w:rPr>
          <w:spacing w:val="-12"/>
          <w:sz w:val="20"/>
        </w:rPr>
        <w:t xml:space="preserve"> </w:t>
      </w:r>
      <w:r>
        <w:rPr>
          <w:sz w:val="20"/>
        </w:rPr>
        <w:t>destinada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z w:val="20"/>
        </w:rPr>
        <w:t>zerada</w:t>
      </w:r>
      <w:r>
        <w:rPr>
          <w:spacing w:val="-13"/>
          <w:sz w:val="20"/>
        </w:rPr>
        <w:t xml:space="preserve"> </w:t>
      </w:r>
      <w:r>
        <w:rPr>
          <w:sz w:val="20"/>
        </w:rPr>
        <w:t>para</w:t>
      </w:r>
      <w:r>
        <w:rPr>
          <w:spacing w:val="-11"/>
          <w:sz w:val="20"/>
        </w:rPr>
        <w:t xml:space="preserve"> </w:t>
      </w:r>
      <w:r>
        <w:rPr>
          <w:sz w:val="20"/>
        </w:rPr>
        <w:t>recebimento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movimentação.</w:t>
      </w:r>
    </w:p>
    <w:p>
      <w:pPr>
        <w:pStyle w:val="2"/>
        <w:numPr>
          <w:ilvl w:val="0"/>
          <w:numId w:val="1"/>
        </w:numPr>
        <w:tabs>
          <w:tab w:val="left" w:pos="337"/>
        </w:tabs>
        <w:spacing w:before="100" w:after="0" w:line="240" w:lineRule="auto"/>
        <w:ind w:left="337" w:right="0" w:hanging="220"/>
        <w:jc w:val="left"/>
      </w:pPr>
      <w:bookmarkStart w:id="5" w:name="5. APLICAÇÃO DOS RECURSOS"/>
      <w:bookmarkEnd w:id="5"/>
      <w:r>
        <w:t>APLICAÇÃO</w:t>
      </w:r>
      <w:r>
        <w:rPr>
          <w:spacing w:val="-5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rPr>
          <w:spacing w:val="-2"/>
        </w:rPr>
        <w:t>RECURSOS</w:t>
      </w:r>
    </w:p>
    <w:p>
      <w:pPr>
        <w:pStyle w:val="8"/>
        <w:numPr>
          <w:ilvl w:val="1"/>
          <w:numId w:val="1"/>
        </w:numPr>
        <w:tabs>
          <w:tab w:val="left" w:pos="741"/>
        </w:tabs>
        <w:spacing w:before="118" w:after="0" w:line="252" w:lineRule="auto"/>
        <w:ind w:left="338" w:right="469" w:firstLine="0"/>
        <w:jc w:val="left"/>
        <w:rPr>
          <w:sz w:val="20"/>
        </w:rPr>
      </w:pPr>
      <w:r>
        <w:rPr>
          <w:sz w:val="20"/>
        </w:rPr>
        <w:t>Os</w:t>
      </w:r>
      <w:r>
        <w:rPr>
          <w:spacing w:val="-2"/>
          <w:sz w:val="20"/>
        </w:rPr>
        <w:t xml:space="preserve"> </w:t>
      </w:r>
      <w:r>
        <w:rPr>
          <w:sz w:val="20"/>
        </w:rPr>
        <w:t>rendimentos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ativos</w:t>
      </w:r>
      <w:r>
        <w:rPr>
          <w:spacing w:val="-2"/>
          <w:sz w:val="20"/>
        </w:rPr>
        <w:t xml:space="preserve"> </w:t>
      </w:r>
      <w:r>
        <w:rPr>
          <w:sz w:val="20"/>
        </w:rPr>
        <w:t>financeiros</w:t>
      </w:r>
      <w:r>
        <w:rPr>
          <w:spacing w:val="-2"/>
          <w:sz w:val="20"/>
        </w:rPr>
        <w:t xml:space="preserve"> </w:t>
      </w:r>
      <w:r>
        <w:rPr>
          <w:sz w:val="20"/>
        </w:rPr>
        <w:t>poderão</w:t>
      </w:r>
      <w:r>
        <w:rPr>
          <w:spacing w:val="-2"/>
          <w:sz w:val="20"/>
        </w:rPr>
        <w:t xml:space="preserve"> </w:t>
      </w:r>
      <w:r>
        <w:rPr>
          <w:sz w:val="20"/>
        </w:rPr>
        <w:t>ser</w:t>
      </w:r>
      <w:r>
        <w:rPr>
          <w:spacing w:val="-2"/>
          <w:sz w:val="20"/>
        </w:rPr>
        <w:t xml:space="preserve"> </w:t>
      </w:r>
      <w:r>
        <w:rPr>
          <w:sz w:val="20"/>
        </w:rPr>
        <w:t>aplicados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alcance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objeto,</w:t>
      </w:r>
      <w:r>
        <w:rPr>
          <w:spacing w:val="-2"/>
          <w:sz w:val="20"/>
        </w:rPr>
        <w:t xml:space="preserve"> </w:t>
      </w:r>
      <w:r>
        <w:rPr>
          <w:sz w:val="20"/>
        </w:rPr>
        <w:t>sem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necessidade</w:t>
      </w:r>
      <w:r>
        <w:rPr>
          <w:spacing w:val="-2"/>
          <w:sz w:val="20"/>
        </w:rPr>
        <w:t xml:space="preserve"> </w:t>
      </w:r>
      <w:r>
        <w:rPr>
          <w:sz w:val="20"/>
        </w:rPr>
        <w:t>de autorização</w:t>
      </w:r>
      <w:r>
        <w:rPr>
          <w:spacing w:val="-5"/>
          <w:sz w:val="20"/>
        </w:rPr>
        <w:t xml:space="preserve"> </w:t>
      </w:r>
      <w:r>
        <w:rPr>
          <w:sz w:val="20"/>
        </w:rPr>
        <w:t>prévia.</w:t>
      </w:r>
    </w:p>
    <w:p>
      <w:pPr>
        <w:pStyle w:val="2"/>
        <w:numPr>
          <w:ilvl w:val="0"/>
          <w:numId w:val="1"/>
        </w:numPr>
        <w:tabs>
          <w:tab w:val="left" w:pos="337"/>
        </w:tabs>
        <w:spacing w:before="100" w:after="0" w:line="240" w:lineRule="auto"/>
        <w:ind w:left="337" w:right="0" w:hanging="220"/>
        <w:jc w:val="left"/>
      </w:pPr>
      <w:bookmarkStart w:id="6" w:name="6. OBRIGAÇÕES"/>
      <w:bookmarkEnd w:id="6"/>
      <w:r>
        <w:rPr>
          <w:spacing w:val="-2"/>
        </w:rPr>
        <w:t>OBRIGAÇÕES</w:t>
      </w:r>
    </w:p>
    <w:p>
      <w:pPr>
        <w:pStyle w:val="8"/>
        <w:numPr>
          <w:ilvl w:val="1"/>
          <w:numId w:val="1"/>
        </w:numPr>
        <w:tabs>
          <w:tab w:val="left" w:pos="665"/>
        </w:tabs>
        <w:spacing w:before="116" w:after="0" w:line="240" w:lineRule="auto"/>
        <w:ind w:left="665" w:right="0" w:hanging="328"/>
        <w:jc w:val="left"/>
        <w:rPr>
          <w:sz w:val="20"/>
        </w:rPr>
      </w:pPr>
      <w:r>
        <w:rPr>
          <w:sz w:val="20"/>
        </w:rPr>
        <w:t>São</w:t>
      </w:r>
      <w:r>
        <w:rPr>
          <w:spacing w:val="-6"/>
          <w:sz w:val="20"/>
        </w:rPr>
        <w:t xml:space="preserve"> </w:t>
      </w:r>
      <w:r>
        <w:rPr>
          <w:sz w:val="20"/>
        </w:rPr>
        <w:t>obrigações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Secretaria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Turismo,</w:t>
      </w:r>
      <w:r>
        <w:rPr>
          <w:rFonts w:hint="default"/>
          <w:sz w:val="20"/>
          <w:lang w:val="pt-BR"/>
        </w:rPr>
        <w:t xml:space="preserve"> de</w:t>
      </w:r>
      <w:r>
        <w:rPr>
          <w:spacing w:val="-5"/>
          <w:sz w:val="20"/>
        </w:rPr>
        <w:t xml:space="preserve"> </w:t>
      </w:r>
      <w:r>
        <w:rPr>
          <w:sz w:val="20"/>
        </w:rPr>
        <w:t>Cultura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Lazer:</w:t>
      </w:r>
    </w:p>
    <w:p>
      <w:pPr>
        <w:pStyle w:val="8"/>
        <w:numPr>
          <w:ilvl w:val="0"/>
          <w:numId w:val="3"/>
        </w:numPr>
        <w:tabs>
          <w:tab w:val="left" w:pos="508"/>
        </w:tabs>
        <w:spacing w:before="116" w:after="0" w:line="240" w:lineRule="auto"/>
        <w:ind w:left="508" w:right="0" w:hanging="171"/>
        <w:jc w:val="both"/>
        <w:rPr>
          <w:sz w:val="20"/>
        </w:rPr>
      </w:pPr>
      <w:r>
        <w:rPr>
          <w:sz w:val="20"/>
        </w:rPr>
        <w:t>transferir</w:t>
      </w:r>
      <w:r>
        <w:rPr>
          <w:spacing w:val="-6"/>
          <w:sz w:val="20"/>
        </w:rPr>
        <w:t xml:space="preserve"> </w:t>
      </w:r>
      <w:r>
        <w:rPr>
          <w:sz w:val="20"/>
        </w:rPr>
        <w:t>os</w:t>
      </w:r>
      <w:r>
        <w:rPr>
          <w:spacing w:val="-6"/>
          <w:sz w:val="20"/>
        </w:rPr>
        <w:t xml:space="preserve"> </w:t>
      </w:r>
      <w:r>
        <w:rPr>
          <w:sz w:val="20"/>
        </w:rPr>
        <w:t>recursos</w:t>
      </w:r>
      <w:r>
        <w:rPr>
          <w:spacing w:val="-5"/>
          <w:sz w:val="20"/>
        </w:rPr>
        <w:t xml:space="preserve"> </w:t>
      </w:r>
      <w:r>
        <w:rPr>
          <w:sz w:val="20"/>
        </w:rPr>
        <w:t>ao(a)AGENTE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CULTURAL;</w:t>
      </w:r>
    </w:p>
    <w:p>
      <w:pPr>
        <w:pStyle w:val="8"/>
        <w:numPr>
          <w:ilvl w:val="0"/>
          <w:numId w:val="3"/>
        </w:numPr>
        <w:tabs>
          <w:tab w:val="left" w:pos="595"/>
        </w:tabs>
        <w:spacing w:before="117" w:after="0" w:line="240" w:lineRule="auto"/>
        <w:ind w:left="595" w:right="0" w:hanging="257"/>
        <w:jc w:val="left"/>
        <w:rPr>
          <w:sz w:val="20"/>
        </w:rPr>
      </w:pPr>
      <w:r>
        <w:rPr>
          <w:sz w:val="20"/>
        </w:rPr>
        <w:t>orientar</w:t>
      </w:r>
      <w:r>
        <w:rPr>
          <w:spacing w:val="-9"/>
          <w:sz w:val="20"/>
        </w:rPr>
        <w:t xml:space="preserve"> </w:t>
      </w:r>
      <w:r>
        <w:rPr>
          <w:sz w:val="20"/>
        </w:rPr>
        <w:t>o(a)</w:t>
      </w:r>
      <w:r>
        <w:rPr>
          <w:spacing w:val="-6"/>
          <w:sz w:val="20"/>
        </w:rPr>
        <w:t xml:space="preserve"> </w:t>
      </w:r>
      <w:r>
        <w:rPr>
          <w:sz w:val="20"/>
        </w:rPr>
        <w:t>AGENTE</w:t>
      </w:r>
      <w:r>
        <w:rPr>
          <w:spacing w:val="-6"/>
          <w:sz w:val="20"/>
        </w:rPr>
        <w:t xml:space="preserve"> </w:t>
      </w:r>
      <w:r>
        <w:rPr>
          <w:sz w:val="20"/>
        </w:rPr>
        <w:t>CULTURAL</w:t>
      </w:r>
      <w:r>
        <w:rPr>
          <w:spacing w:val="-11"/>
          <w:sz w:val="20"/>
        </w:rPr>
        <w:t xml:space="preserve"> </w:t>
      </w:r>
      <w:r>
        <w:rPr>
          <w:sz w:val="20"/>
        </w:rPr>
        <w:t>sobre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procedimento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prestação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informações</w:t>
      </w:r>
      <w:r>
        <w:rPr>
          <w:spacing w:val="-5"/>
          <w:sz w:val="20"/>
        </w:rPr>
        <w:t xml:space="preserve"> </w:t>
      </w:r>
      <w:r>
        <w:rPr>
          <w:sz w:val="20"/>
        </w:rPr>
        <w:t>dos</w:t>
      </w:r>
      <w:r>
        <w:rPr>
          <w:spacing w:val="-5"/>
          <w:sz w:val="20"/>
        </w:rPr>
        <w:t xml:space="preserve"> </w:t>
      </w:r>
      <w:r>
        <w:rPr>
          <w:sz w:val="20"/>
        </w:rPr>
        <w:t>recursos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concedidos;</w:t>
      </w:r>
    </w:p>
    <w:p>
      <w:pPr>
        <w:pStyle w:val="8"/>
        <w:numPr>
          <w:ilvl w:val="0"/>
          <w:numId w:val="3"/>
        </w:numPr>
        <w:tabs>
          <w:tab w:val="left" w:pos="634"/>
        </w:tabs>
        <w:spacing w:before="113" w:after="0" w:line="252" w:lineRule="auto"/>
        <w:ind w:left="338" w:right="383" w:firstLine="0"/>
        <w:jc w:val="left"/>
        <w:rPr>
          <w:sz w:val="20"/>
        </w:rPr>
      </w:pPr>
      <w:r>
        <w:rPr>
          <w:sz w:val="20"/>
        </w:rPr>
        <w:t>analisar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emitir</w:t>
      </w:r>
      <w:r>
        <w:rPr>
          <w:spacing w:val="-2"/>
          <w:sz w:val="20"/>
        </w:rPr>
        <w:t xml:space="preserve"> </w:t>
      </w:r>
      <w:r>
        <w:rPr>
          <w:sz w:val="20"/>
        </w:rPr>
        <w:t>parecer</w:t>
      </w:r>
      <w:r>
        <w:rPr>
          <w:spacing w:val="-2"/>
          <w:sz w:val="20"/>
        </w:rPr>
        <w:t xml:space="preserve"> </w:t>
      </w:r>
      <w:r>
        <w:rPr>
          <w:sz w:val="20"/>
        </w:rPr>
        <w:t>sobre</w:t>
      </w:r>
      <w:r>
        <w:rPr>
          <w:spacing w:val="-2"/>
          <w:sz w:val="20"/>
        </w:rPr>
        <w:t xml:space="preserve"> </w:t>
      </w:r>
      <w:r>
        <w:rPr>
          <w:sz w:val="20"/>
        </w:rPr>
        <w:t>os</w:t>
      </w:r>
      <w:r>
        <w:rPr>
          <w:spacing w:val="-2"/>
          <w:sz w:val="20"/>
        </w:rPr>
        <w:t xml:space="preserve"> </w:t>
      </w:r>
      <w:r>
        <w:rPr>
          <w:sz w:val="20"/>
        </w:rPr>
        <w:t>relatórios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sobre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prestação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informações</w:t>
      </w:r>
      <w:r>
        <w:rPr>
          <w:spacing w:val="-2"/>
          <w:sz w:val="20"/>
        </w:rPr>
        <w:t xml:space="preserve"> </w:t>
      </w:r>
      <w:r>
        <w:rPr>
          <w:sz w:val="20"/>
        </w:rPr>
        <w:t>apresentados</w:t>
      </w:r>
      <w:r>
        <w:rPr>
          <w:spacing w:val="-2"/>
          <w:sz w:val="20"/>
        </w:rPr>
        <w:t xml:space="preserve"> </w:t>
      </w:r>
      <w:r>
        <w:rPr>
          <w:sz w:val="20"/>
        </w:rPr>
        <w:t>pelo(a)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AGENTE </w:t>
      </w:r>
      <w:r>
        <w:rPr>
          <w:spacing w:val="-2"/>
          <w:sz w:val="20"/>
        </w:rPr>
        <w:t>CULTURAL;</w:t>
      </w:r>
    </w:p>
    <w:p>
      <w:pPr>
        <w:pStyle w:val="8"/>
        <w:numPr>
          <w:ilvl w:val="0"/>
          <w:numId w:val="3"/>
        </w:numPr>
        <w:tabs>
          <w:tab w:val="left" w:pos="633"/>
        </w:tabs>
        <w:spacing w:before="106" w:after="0" w:line="240" w:lineRule="auto"/>
        <w:ind w:left="633" w:right="0" w:hanging="296"/>
        <w:jc w:val="left"/>
        <w:rPr>
          <w:sz w:val="20"/>
        </w:rPr>
      </w:pPr>
      <w:r>
        <w:rPr>
          <w:sz w:val="20"/>
        </w:rPr>
        <w:t>zelar</w:t>
      </w:r>
      <w:r>
        <w:rPr>
          <w:spacing w:val="-9"/>
          <w:sz w:val="20"/>
        </w:rPr>
        <w:t xml:space="preserve"> </w:t>
      </w:r>
      <w:r>
        <w:rPr>
          <w:sz w:val="20"/>
        </w:rPr>
        <w:t>pelo</w:t>
      </w:r>
      <w:r>
        <w:rPr>
          <w:spacing w:val="-4"/>
          <w:sz w:val="20"/>
        </w:rPr>
        <w:t xml:space="preserve"> </w:t>
      </w:r>
      <w:r>
        <w:rPr>
          <w:sz w:val="20"/>
        </w:rPr>
        <w:t>fiel</w:t>
      </w:r>
      <w:r>
        <w:rPr>
          <w:spacing w:val="-7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6"/>
          <w:sz w:val="20"/>
        </w:rPr>
        <w:t xml:space="preserve"> </w:t>
      </w:r>
      <w:r>
        <w:rPr>
          <w:sz w:val="20"/>
        </w:rPr>
        <w:t>deste</w:t>
      </w:r>
      <w:r>
        <w:rPr>
          <w:spacing w:val="-5"/>
          <w:sz w:val="20"/>
        </w:rPr>
        <w:t xml:space="preserve"> </w:t>
      </w:r>
      <w:r>
        <w:rPr>
          <w:sz w:val="20"/>
        </w:rPr>
        <w:t>termo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execução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cultural;</w:t>
      </w:r>
    </w:p>
    <w:p>
      <w:pPr>
        <w:spacing w:after="0" w:line="240" w:lineRule="auto"/>
        <w:jc w:val="left"/>
        <w:rPr>
          <w:sz w:val="20"/>
        </w:rPr>
        <w:sectPr>
          <w:headerReference r:id="rId5" w:type="default"/>
          <w:type w:val="continuous"/>
          <w:pgSz w:w="11920" w:h="16840"/>
          <w:pgMar w:top="2000" w:right="1040" w:bottom="280" w:left="900" w:header="743" w:footer="0" w:gutter="0"/>
          <w:pgNumType w:start="1"/>
          <w:cols w:space="720" w:num="1"/>
        </w:sectPr>
      </w:pPr>
    </w:p>
    <w:p>
      <w:pPr>
        <w:pStyle w:val="8"/>
        <w:numPr>
          <w:ilvl w:val="0"/>
          <w:numId w:val="3"/>
        </w:numPr>
        <w:tabs>
          <w:tab w:val="left" w:pos="578"/>
        </w:tabs>
        <w:spacing w:before="231" w:after="0" w:line="240" w:lineRule="auto"/>
        <w:ind w:left="578" w:right="0" w:hanging="241"/>
        <w:jc w:val="both"/>
        <w:rPr>
          <w:sz w:val="20"/>
        </w:rPr>
      </w:pPr>
      <w:r>
        <w:rPr>
          <w:sz w:val="20"/>
        </w:rPr>
        <w:t>adotar</w:t>
      </w:r>
      <w:r>
        <w:rPr>
          <w:spacing w:val="-7"/>
          <w:sz w:val="20"/>
        </w:rPr>
        <w:t xml:space="preserve"> </w:t>
      </w:r>
      <w:r>
        <w:rPr>
          <w:sz w:val="20"/>
        </w:rPr>
        <w:t>medidas</w:t>
      </w:r>
      <w:r>
        <w:rPr>
          <w:spacing w:val="-4"/>
          <w:sz w:val="20"/>
        </w:rPr>
        <w:t xml:space="preserve"> </w:t>
      </w:r>
      <w:r>
        <w:rPr>
          <w:sz w:val="20"/>
        </w:rPr>
        <w:t>saneadoras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corretivas</w:t>
      </w:r>
      <w:r>
        <w:rPr>
          <w:spacing w:val="-4"/>
          <w:sz w:val="20"/>
        </w:rPr>
        <w:t xml:space="preserve"> </w:t>
      </w:r>
      <w:r>
        <w:rPr>
          <w:sz w:val="20"/>
        </w:rPr>
        <w:t>quando</w:t>
      </w:r>
      <w:r>
        <w:rPr>
          <w:spacing w:val="-4"/>
          <w:sz w:val="20"/>
        </w:rPr>
        <w:t xml:space="preserve"> </w:t>
      </w:r>
      <w:r>
        <w:rPr>
          <w:sz w:val="20"/>
        </w:rPr>
        <w:t>houver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inadimplemento;</w:t>
      </w:r>
    </w:p>
    <w:p>
      <w:pPr>
        <w:pStyle w:val="8"/>
        <w:numPr>
          <w:ilvl w:val="0"/>
          <w:numId w:val="3"/>
        </w:numPr>
        <w:tabs>
          <w:tab w:val="left" w:pos="633"/>
        </w:tabs>
        <w:spacing w:before="118" w:after="0" w:line="240" w:lineRule="auto"/>
        <w:ind w:left="633" w:right="0" w:hanging="296"/>
        <w:jc w:val="both"/>
        <w:rPr>
          <w:sz w:val="20"/>
        </w:rPr>
      </w:pPr>
      <w:r>
        <w:rPr>
          <w:sz w:val="20"/>
        </w:rPr>
        <w:t>monitorar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11"/>
          <w:sz w:val="20"/>
        </w:rPr>
        <w:t xml:space="preserve"> </w:t>
      </w:r>
      <w:r>
        <w:rPr>
          <w:sz w:val="20"/>
        </w:rPr>
        <w:t>pelo(a)</w:t>
      </w:r>
      <w:r>
        <w:rPr>
          <w:spacing w:val="-12"/>
          <w:sz w:val="20"/>
        </w:rPr>
        <w:t xml:space="preserve"> </w:t>
      </w:r>
      <w:r>
        <w:rPr>
          <w:sz w:val="20"/>
        </w:rPr>
        <w:t>AGENTE</w:t>
      </w:r>
      <w:r>
        <w:rPr>
          <w:spacing w:val="-9"/>
          <w:sz w:val="20"/>
        </w:rPr>
        <w:t xml:space="preserve"> </w:t>
      </w:r>
      <w:r>
        <w:rPr>
          <w:sz w:val="20"/>
        </w:rPr>
        <w:t>CULTURAL</w:t>
      </w:r>
      <w:r>
        <w:rPr>
          <w:spacing w:val="-11"/>
          <w:sz w:val="20"/>
        </w:rPr>
        <w:t xml:space="preserve"> </w:t>
      </w:r>
      <w:r>
        <w:rPr>
          <w:sz w:val="20"/>
        </w:rPr>
        <w:t>das</w:t>
      </w:r>
      <w:r>
        <w:rPr>
          <w:spacing w:val="-11"/>
          <w:sz w:val="20"/>
        </w:rPr>
        <w:t xml:space="preserve"> </w:t>
      </w:r>
      <w:r>
        <w:rPr>
          <w:sz w:val="20"/>
        </w:rPr>
        <w:t>obrigações</w:t>
      </w:r>
      <w:r>
        <w:rPr>
          <w:spacing w:val="-10"/>
          <w:sz w:val="20"/>
        </w:rPr>
        <w:t xml:space="preserve"> </w:t>
      </w:r>
      <w:r>
        <w:rPr>
          <w:sz w:val="20"/>
        </w:rPr>
        <w:t>previstas</w:t>
      </w:r>
      <w:r>
        <w:rPr>
          <w:spacing w:val="-10"/>
          <w:sz w:val="20"/>
        </w:rPr>
        <w:t xml:space="preserve"> </w:t>
      </w:r>
      <w:r>
        <w:rPr>
          <w:sz w:val="20"/>
        </w:rPr>
        <w:t>na</w:t>
      </w:r>
      <w:r>
        <w:rPr>
          <w:spacing w:val="-11"/>
          <w:sz w:val="20"/>
        </w:rPr>
        <w:t xml:space="preserve"> </w:t>
      </w:r>
      <w:r>
        <w:rPr>
          <w:sz w:val="20"/>
        </w:rPr>
        <w:t>CLÁUSULA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6.2.</w:t>
      </w:r>
    </w:p>
    <w:p>
      <w:pPr>
        <w:pStyle w:val="8"/>
        <w:numPr>
          <w:ilvl w:val="1"/>
          <w:numId w:val="1"/>
        </w:numPr>
        <w:tabs>
          <w:tab w:val="left" w:pos="665"/>
        </w:tabs>
        <w:spacing w:before="115" w:after="0" w:line="240" w:lineRule="auto"/>
        <w:ind w:left="665" w:right="0" w:hanging="328"/>
        <w:jc w:val="both"/>
        <w:rPr>
          <w:sz w:val="20"/>
        </w:rPr>
      </w:pPr>
      <w:r>
        <w:rPr>
          <w:sz w:val="20"/>
        </w:rPr>
        <w:t>São</w:t>
      </w:r>
      <w:r>
        <w:rPr>
          <w:spacing w:val="-4"/>
          <w:sz w:val="20"/>
        </w:rPr>
        <w:t xml:space="preserve"> </w:t>
      </w:r>
      <w:r>
        <w:rPr>
          <w:sz w:val="20"/>
        </w:rPr>
        <w:t>obrigações</w:t>
      </w:r>
      <w:r>
        <w:rPr>
          <w:spacing w:val="-3"/>
          <w:sz w:val="20"/>
        </w:rPr>
        <w:t xml:space="preserve"> </w:t>
      </w:r>
      <w:r>
        <w:rPr>
          <w:sz w:val="20"/>
        </w:rPr>
        <w:t>do(a)</w:t>
      </w:r>
      <w:r>
        <w:rPr>
          <w:spacing w:val="-5"/>
          <w:sz w:val="20"/>
        </w:rPr>
        <w:t xml:space="preserve"> </w:t>
      </w:r>
      <w:r>
        <w:rPr>
          <w:sz w:val="20"/>
        </w:rPr>
        <w:t>AGENTE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CULTURAL:</w:t>
      </w:r>
    </w:p>
    <w:p>
      <w:pPr>
        <w:pStyle w:val="8"/>
        <w:numPr>
          <w:ilvl w:val="0"/>
          <w:numId w:val="4"/>
        </w:numPr>
        <w:tabs>
          <w:tab w:val="left" w:pos="508"/>
        </w:tabs>
        <w:spacing w:before="116" w:after="0" w:line="240" w:lineRule="auto"/>
        <w:ind w:left="508" w:right="0" w:hanging="171"/>
        <w:jc w:val="both"/>
        <w:rPr>
          <w:sz w:val="20"/>
        </w:rPr>
      </w:pPr>
      <w:r>
        <w:rPr>
          <w:sz w:val="20"/>
        </w:rPr>
        <w:t>executar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ação</w:t>
      </w:r>
      <w:r>
        <w:rPr>
          <w:spacing w:val="-9"/>
          <w:sz w:val="20"/>
        </w:rPr>
        <w:t xml:space="preserve"> </w:t>
      </w:r>
      <w:r>
        <w:rPr>
          <w:sz w:val="20"/>
        </w:rPr>
        <w:t>cultural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aprovada;</w:t>
      </w:r>
    </w:p>
    <w:p>
      <w:pPr>
        <w:pStyle w:val="8"/>
        <w:numPr>
          <w:ilvl w:val="0"/>
          <w:numId w:val="4"/>
        </w:numPr>
        <w:tabs>
          <w:tab w:val="left" w:pos="563"/>
        </w:tabs>
        <w:spacing w:before="115" w:after="0" w:line="240" w:lineRule="auto"/>
        <w:ind w:left="563" w:right="0" w:hanging="226"/>
        <w:jc w:val="both"/>
        <w:rPr>
          <w:sz w:val="20"/>
        </w:rPr>
      </w:pPr>
      <w:r>
        <w:rPr>
          <w:sz w:val="20"/>
        </w:rPr>
        <w:t>aplicar</w:t>
      </w:r>
      <w:r>
        <w:rPr>
          <w:spacing w:val="-10"/>
          <w:sz w:val="20"/>
        </w:rPr>
        <w:t xml:space="preserve"> </w:t>
      </w:r>
      <w:r>
        <w:rPr>
          <w:sz w:val="20"/>
        </w:rPr>
        <w:t>os</w:t>
      </w:r>
      <w:r>
        <w:rPr>
          <w:spacing w:val="-6"/>
          <w:sz w:val="20"/>
        </w:rPr>
        <w:t xml:space="preserve"> </w:t>
      </w:r>
      <w:r>
        <w:rPr>
          <w:sz w:val="20"/>
        </w:rPr>
        <w:t>recursos</w:t>
      </w:r>
      <w:r>
        <w:rPr>
          <w:spacing w:val="-5"/>
          <w:sz w:val="20"/>
        </w:rPr>
        <w:t xml:space="preserve"> </w:t>
      </w:r>
      <w:r>
        <w:rPr>
          <w:sz w:val="20"/>
        </w:rPr>
        <w:t>concedidos</w:t>
      </w:r>
      <w:r>
        <w:rPr>
          <w:spacing w:val="-5"/>
          <w:sz w:val="20"/>
        </w:rPr>
        <w:t xml:space="preserve"> </w:t>
      </w:r>
      <w:r>
        <w:rPr>
          <w:sz w:val="20"/>
        </w:rPr>
        <w:t>pela</w:t>
      </w:r>
      <w:r>
        <w:rPr>
          <w:spacing w:val="-5"/>
          <w:sz w:val="20"/>
        </w:rPr>
        <w:t xml:space="preserve"> </w:t>
      </w:r>
      <w:r>
        <w:rPr>
          <w:sz w:val="20"/>
        </w:rPr>
        <w:t>Lei</w:t>
      </w:r>
      <w:r>
        <w:rPr>
          <w:spacing w:val="-6"/>
          <w:sz w:val="20"/>
        </w:rPr>
        <w:t xml:space="preserve"> </w:t>
      </w:r>
      <w:r>
        <w:rPr>
          <w:sz w:val="20"/>
        </w:rPr>
        <w:t>Paulo</w:t>
      </w:r>
      <w:r>
        <w:rPr>
          <w:spacing w:val="-5"/>
          <w:sz w:val="20"/>
        </w:rPr>
        <w:t xml:space="preserve"> </w:t>
      </w:r>
      <w:r>
        <w:rPr>
          <w:sz w:val="20"/>
        </w:rPr>
        <w:t>Gustavo</w:t>
      </w:r>
      <w:r>
        <w:rPr>
          <w:spacing w:val="-12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realização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ação</w:t>
      </w:r>
      <w:r>
        <w:rPr>
          <w:spacing w:val="-25"/>
          <w:sz w:val="20"/>
        </w:rPr>
        <w:t xml:space="preserve"> </w:t>
      </w:r>
      <w:r>
        <w:rPr>
          <w:spacing w:val="-2"/>
          <w:sz w:val="20"/>
        </w:rPr>
        <w:t>cultural;</w:t>
      </w:r>
    </w:p>
    <w:p>
      <w:pPr>
        <w:pStyle w:val="8"/>
        <w:numPr>
          <w:ilvl w:val="0"/>
          <w:numId w:val="4"/>
        </w:numPr>
        <w:tabs>
          <w:tab w:val="left" w:pos="664"/>
        </w:tabs>
        <w:spacing w:before="118" w:after="0" w:line="252" w:lineRule="auto"/>
        <w:ind w:left="338" w:right="117" w:firstLine="0"/>
        <w:jc w:val="both"/>
        <w:rPr>
          <w:sz w:val="20"/>
        </w:rPr>
      </w:pPr>
      <w:r>
        <w:rPr>
          <w:sz w:val="20"/>
        </w:rPr>
        <w:t>manter,</w:t>
      </w:r>
      <w:r>
        <w:rPr>
          <w:spacing w:val="-12"/>
          <w:sz w:val="20"/>
        </w:rPr>
        <w:t xml:space="preserve"> </w:t>
      </w:r>
      <w:r>
        <w:rPr>
          <w:sz w:val="20"/>
        </w:rPr>
        <w:t>obrigatória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exclusivamente,</w:t>
      </w:r>
      <w:r>
        <w:rPr>
          <w:spacing w:val="-9"/>
          <w:sz w:val="20"/>
        </w:rPr>
        <w:t xml:space="preserve"> </w:t>
      </w:r>
      <w:r>
        <w:rPr>
          <w:sz w:val="20"/>
        </w:rPr>
        <w:t>os</w:t>
      </w:r>
      <w:r>
        <w:rPr>
          <w:spacing w:val="-9"/>
          <w:sz w:val="20"/>
        </w:rPr>
        <w:t xml:space="preserve"> </w:t>
      </w:r>
      <w:r>
        <w:rPr>
          <w:sz w:val="20"/>
        </w:rPr>
        <w:t>recursos</w:t>
      </w:r>
      <w:r>
        <w:rPr>
          <w:spacing w:val="-9"/>
          <w:sz w:val="20"/>
        </w:rPr>
        <w:t xml:space="preserve"> </w:t>
      </w:r>
      <w:r>
        <w:rPr>
          <w:sz w:val="20"/>
        </w:rPr>
        <w:t>financeiros</w:t>
      </w:r>
      <w:r>
        <w:rPr>
          <w:spacing w:val="-9"/>
          <w:sz w:val="20"/>
        </w:rPr>
        <w:t xml:space="preserve"> </w:t>
      </w:r>
      <w:r>
        <w:rPr>
          <w:sz w:val="20"/>
        </w:rPr>
        <w:t>depositados</w:t>
      </w:r>
      <w:r>
        <w:rPr>
          <w:spacing w:val="-10"/>
          <w:sz w:val="20"/>
        </w:rPr>
        <w:t xml:space="preserve"> </w:t>
      </w:r>
      <w:r>
        <w:rPr>
          <w:sz w:val="20"/>
        </w:rPr>
        <w:t>na</w:t>
      </w:r>
      <w:r>
        <w:rPr>
          <w:spacing w:val="-10"/>
          <w:sz w:val="20"/>
        </w:rPr>
        <w:t xml:space="preserve"> </w:t>
      </w:r>
      <w:r>
        <w:rPr>
          <w:sz w:val="20"/>
        </w:rPr>
        <w:t>conta</w:t>
      </w:r>
      <w:r>
        <w:rPr>
          <w:spacing w:val="-10"/>
          <w:sz w:val="20"/>
        </w:rPr>
        <w:t xml:space="preserve"> </w:t>
      </w:r>
      <w:r>
        <w:rPr>
          <w:sz w:val="20"/>
        </w:rPr>
        <w:t>especialmente</w:t>
      </w:r>
      <w:r>
        <w:rPr>
          <w:spacing w:val="-10"/>
          <w:sz w:val="20"/>
        </w:rPr>
        <w:t xml:space="preserve"> </w:t>
      </w:r>
      <w:r>
        <w:rPr>
          <w:sz w:val="20"/>
        </w:rPr>
        <w:t>destinada</w:t>
      </w:r>
      <w:r>
        <w:rPr>
          <w:spacing w:val="-10"/>
          <w:sz w:val="20"/>
        </w:rPr>
        <w:t xml:space="preserve"> </w:t>
      </w:r>
      <w:r>
        <w:rPr>
          <w:sz w:val="20"/>
        </w:rPr>
        <w:t>para o Termo de Execução Cultural;</w:t>
      </w:r>
    </w:p>
    <w:p>
      <w:pPr>
        <w:pStyle w:val="8"/>
        <w:numPr>
          <w:ilvl w:val="0"/>
          <w:numId w:val="4"/>
        </w:numPr>
        <w:tabs>
          <w:tab w:val="left" w:pos="650"/>
        </w:tabs>
        <w:spacing w:before="106" w:after="0" w:line="252" w:lineRule="auto"/>
        <w:ind w:left="338" w:right="110" w:firstLine="0"/>
        <w:jc w:val="both"/>
        <w:rPr>
          <w:sz w:val="20"/>
        </w:rPr>
      </w:pPr>
      <w:r>
        <w:rPr>
          <w:sz w:val="20"/>
        </w:rPr>
        <w:t>facilitar o</w:t>
      </w:r>
      <w:r>
        <w:rPr>
          <w:spacing w:val="-1"/>
          <w:sz w:val="20"/>
        </w:rPr>
        <w:t xml:space="preserve"> </w:t>
      </w:r>
      <w:r>
        <w:rPr>
          <w:sz w:val="20"/>
        </w:rPr>
        <w:t>monitoramento, o</w:t>
      </w:r>
      <w:r>
        <w:rPr>
          <w:spacing w:val="-1"/>
          <w:sz w:val="20"/>
        </w:rPr>
        <w:t xml:space="preserve"> </w:t>
      </w:r>
      <w:r>
        <w:rPr>
          <w:sz w:val="20"/>
        </w:rPr>
        <w:t>controle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supervisão do</w:t>
      </w:r>
      <w:r>
        <w:rPr>
          <w:spacing w:val="-1"/>
          <w:sz w:val="20"/>
        </w:rPr>
        <w:t xml:space="preserve"> </w:t>
      </w:r>
      <w:r>
        <w:rPr>
          <w:sz w:val="20"/>
        </w:rPr>
        <w:t>termo de execução</w:t>
      </w:r>
      <w:r>
        <w:rPr>
          <w:spacing w:val="-5"/>
          <w:sz w:val="20"/>
        </w:rPr>
        <w:t xml:space="preserve"> </w:t>
      </w:r>
      <w:r>
        <w:rPr>
          <w:sz w:val="20"/>
        </w:rPr>
        <w:t>cultural</w:t>
      </w:r>
      <w:r>
        <w:rPr>
          <w:spacing w:val="-1"/>
          <w:sz w:val="20"/>
        </w:rPr>
        <w:t xml:space="preserve"> </w:t>
      </w:r>
      <w:r>
        <w:rPr>
          <w:sz w:val="20"/>
        </w:rPr>
        <w:t>bem</w:t>
      </w:r>
      <w:r>
        <w:rPr>
          <w:spacing w:val="-1"/>
          <w:sz w:val="20"/>
        </w:rPr>
        <w:t xml:space="preserve"> </w:t>
      </w:r>
      <w:r>
        <w:rPr>
          <w:sz w:val="20"/>
        </w:rPr>
        <w:t>como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acesso ao</w:t>
      </w:r>
      <w:r>
        <w:rPr>
          <w:spacing w:val="-1"/>
          <w:sz w:val="20"/>
        </w:rPr>
        <w:t xml:space="preserve"> </w:t>
      </w:r>
      <w:r>
        <w:rPr>
          <w:sz w:val="20"/>
        </w:rPr>
        <w:t>local</w:t>
      </w:r>
      <w:r>
        <w:rPr>
          <w:spacing w:val="-1"/>
          <w:sz w:val="20"/>
        </w:rPr>
        <w:t xml:space="preserve"> </w:t>
      </w:r>
      <w:r>
        <w:rPr>
          <w:sz w:val="20"/>
        </w:rPr>
        <w:t>de realização da ação cultural;</w:t>
      </w:r>
    </w:p>
    <w:p>
      <w:pPr>
        <w:pStyle w:val="8"/>
        <w:numPr>
          <w:ilvl w:val="0"/>
          <w:numId w:val="4"/>
        </w:numPr>
        <w:tabs>
          <w:tab w:val="left" w:pos="595"/>
        </w:tabs>
        <w:spacing w:before="107" w:after="0" w:line="256" w:lineRule="auto"/>
        <w:ind w:left="338" w:right="102" w:firstLine="0"/>
        <w:jc w:val="both"/>
        <w:rPr>
          <w:sz w:val="20"/>
        </w:rPr>
      </w:pPr>
      <w:r>
        <w:rPr>
          <w:sz w:val="20"/>
        </w:rPr>
        <w:t xml:space="preserve">prestar informações à Secretaria de Turismo, Cultura e de Lazer por meio de Relatório de Execução do Objeto, apresentado no prazo máximo de </w:t>
      </w:r>
      <w:r>
        <w:rPr>
          <w:b/>
          <w:sz w:val="20"/>
        </w:rPr>
        <w:t xml:space="preserve">60 dias </w:t>
      </w:r>
      <w:r>
        <w:rPr>
          <w:sz w:val="20"/>
        </w:rPr>
        <w:t xml:space="preserve">contados do término da vigência do termo de execução cultural. Fica </w:t>
      </w:r>
      <w:r>
        <w:rPr>
          <w:spacing w:val="-2"/>
          <w:sz w:val="20"/>
        </w:rPr>
        <w:t>desobrigado 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entregar relatório de execução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do objeto a Iniciativa que receber a visita técnica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para efeito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de prestação </w:t>
      </w:r>
      <w:r>
        <w:rPr>
          <w:sz w:val="20"/>
        </w:rPr>
        <w:t xml:space="preserve">de informações </w:t>
      </w:r>
      <w:r>
        <w:rPr>
          <w:b/>
          <w:sz w:val="20"/>
        </w:rPr>
        <w:t>in loco</w:t>
      </w:r>
      <w:r>
        <w:rPr>
          <w:sz w:val="20"/>
        </w:rPr>
        <w:t>, de acordo com o art. 23, inciso I da Lei Complementar 195/2023 (Lei Paulo</w:t>
      </w:r>
      <w:r>
        <w:rPr>
          <w:spacing w:val="-2"/>
          <w:sz w:val="20"/>
        </w:rPr>
        <w:t xml:space="preserve"> </w:t>
      </w:r>
      <w:r>
        <w:rPr>
          <w:sz w:val="20"/>
        </w:rPr>
        <w:t>Gustavo).</w:t>
      </w:r>
    </w:p>
    <w:p>
      <w:pPr>
        <w:pStyle w:val="8"/>
        <w:numPr>
          <w:ilvl w:val="0"/>
          <w:numId w:val="4"/>
        </w:numPr>
        <w:tabs>
          <w:tab w:val="left" w:pos="650"/>
        </w:tabs>
        <w:spacing w:before="102" w:after="0" w:line="252" w:lineRule="auto"/>
        <w:ind w:left="338" w:right="108" w:firstLine="0"/>
        <w:jc w:val="both"/>
        <w:rPr>
          <w:sz w:val="20"/>
        </w:rPr>
      </w:pPr>
      <w:r>
        <w:rPr>
          <w:sz w:val="20"/>
        </w:rPr>
        <w:t>atender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qualquer</w:t>
      </w:r>
      <w:r>
        <w:rPr>
          <w:spacing w:val="-8"/>
          <w:sz w:val="20"/>
        </w:rPr>
        <w:t xml:space="preserve"> </w:t>
      </w:r>
      <w:r>
        <w:rPr>
          <w:sz w:val="20"/>
        </w:rPr>
        <w:t>solicitação</w:t>
      </w:r>
      <w:r>
        <w:rPr>
          <w:spacing w:val="-8"/>
          <w:sz w:val="20"/>
        </w:rPr>
        <w:t xml:space="preserve"> </w:t>
      </w:r>
      <w:r>
        <w:rPr>
          <w:sz w:val="20"/>
        </w:rPr>
        <w:t>regular</w:t>
      </w:r>
      <w:r>
        <w:rPr>
          <w:spacing w:val="-8"/>
          <w:sz w:val="20"/>
        </w:rPr>
        <w:t xml:space="preserve"> </w:t>
      </w:r>
      <w:r>
        <w:rPr>
          <w:sz w:val="20"/>
        </w:rPr>
        <w:t>feita</w:t>
      </w:r>
      <w:r>
        <w:rPr>
          <w:spacing w:val="-12"/>
          <w:sz w:val="20"/>
        </w:rPr>
        <w:t xml:space="preserve"> </w:t>
      </w:r>
      <w:r>
        <w:rPr>
          <w:sz w:val="20"/>
        </w:rPr>
        <w:t>pela</w:t>
      </w:r>
      <w:r>
        <w:rPr>
          <w:spacing w:val="-8"/>
          <w:sz w:val="20"/>
        </w:rPr>
        <w:t xml:space="preserve"> </w:t>
      </w:r>
      <w:r>
        <w:rPr>
          <w:sz w:val="20"/>
        </w:rPr>
        <w:t>Secretaria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Turismo,</w:t>
      </w:r>
      <w:r>
        <w:rPr>
          <w:spacing w:val="-8"/>
          <w:sz w:val="20"/>
        </w:rPr>
        <w:t xml:space="preserve"> </w:t>
      </w:r>
      <w:r>
        <w:rPr>
          <w:sz w:val="20"/>
        </w:rPr>
        <w:t>Cultura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Lazer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contar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recebimento da</w:t>
      </w:r>
      <w:r>
        <w:rPr>
          <w:spacing w:val="-3"/>
          <w:sz w:val="20"/>
        </w:rPr>
        <w:t xml:space="preserve"> </w:t>
      </w:r>
      <w:r>
        <w:rPr>
          <w:sz w:val="20"/>
        </w:rPr>
        <w:t>notificação;</w:t>
      </w:r>
    </w:p>
    <w:p>
      <w:pPr>
        <w:pStyle w:val="8"/>
        <w:numPr>
          <w:ilvl w:val="0"/>
          <w:numId w:val="4"/>
        </w:numPr>
        <w:tabs>
          <w:tab w:val="left" w:pos="733"/>
        </w:tabs>
        <w:spacing w:before="106" w:after="0" w:line="256" w:lineRule="auto"/>
        <w:ind w:left="338" w:right="106" w:firstLine="0"/>
        <w:jc w:val="both"/>
        <w:rPr>
          <w:sz w:val="20"/>
        </w:rPr>
      </w:pPr>
      <w:r>
        <w:rPr>
          <w:sz w:val="20"/>
        </w:rPr>
        <w:t>divulgar</w:t>
      </w:r>
      <w:r>
        <w:rPr>
          <w:spacing w:val="-5"/>
          <w:sz w:val="20"/>
        </w:rPr>
        <w:t xml:space="preserve"> </w:t>
      </w:r>
      <w:r>
        <w:rPr>
          <w:sz w:val="20"/>
        </w:rPr>
        <w:t>nos</w:t>
      </w:r>
      <w:r>
        <w:rPr>
          <w:spacing w:val="-5"/>
          <w:sz w:val="20"/>
        </w:rPr>
        <w:t xml:space="preserve"> </w:t>
      </w:r>
      <w:r>
        <w:rPr>
          <w:sz w:val="20"/>
        </w:rPr>
        <w:t>meios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comunicação,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informação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ação</w:t>
      </w:r>
      <w:r>
        <w:rPr>
          <w:spacing w:val="-5"/>
          <w:sz w:val="20"/>
        </w:rPr>
        <w:t xml:space="preserve"> </w:t>
      </w:r>
      <w:r>
        <w:rPr>
          <w:sz w:val="20"/>
        </w:rPr>
        <w:t>cultural</w:t>
      </w:r>
      <w:r>
        <w:rPr>
          <w:spacing w:val="-6"/>
          <w:sz w:val="20"/>
        </w:rPr>
        <w:t xml:space="preserve"> </w:t>
      </w:r>
      <w:r>
        <w:rPr>
          <w:sz w:val="20"/>
        </w:rPr>
        <w:t>aprovada</w:t>
      </w:r>
      <w:r>
        <w:rPr>
          <w:spacing w:val="-5"/>
          <w:sz w:val="20"/>
        </w:rPr>
        <w:t xml:space="preserve"> </w:t>
      </w:r>
      <w:r>
        <w:rPr>
          <w:sz w:val="20"/>
        </w:rPr>
        <w:t>é</w:t>
      </w:r>
      <w:r>
        <w:rPr>
          <w:spacing w:val="-5"/>
          <w:sz w:val="20"/>
        </w:rPr>
        <w:t xml:space="preserve"> </w:t>
      </w:r>
      <w:r>
        <w:rPr>
          <w:sz w:val="20"/>
        </w:rPr>
        <w:t>apoiada</w:t>
      </w:r>
      <w:r>
        <w:rPr>
          <w:spacing w:val="-5"/>
          <w:sz w:val="20"/>
        </w:rPr>
        <w:t xml:space="preserve"> </w:t>
      </w:r>
      <w:r>
        <w:rPr>
          <w:sz w:val="20"/>
        </w:rPr>
        <w:t>com</w:t>
      </w:r>
      <w:r>
        <w:rPr>
          <w:spacing w:val="-5"/>
          <w:sz w:val="20"/>
        </w:rPr>
        <w:t xml:space="preserve"> </w:t>
      </w:r>
      <w:r>
        <w:rPr>
          <w:sz w:val="20"/>
        </w:rPr>
        <w:t>recursos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Lei Paulo</w:t>
      </w:r>
      <w:r>
        <w:rPr>
          <w:spacing w:val="-7"/>
          <w:sz w:val="20"/>
        </w:rPr>
        <w:t xml:space="preserve"> </w:t>
      </w:r>
      <w:r>
        <w:rPr>
          <w:sz w:val="20"/>
        </w:rPr>
        <w:t>Gustavo,</w:t>
      </w:r>
      <w:r>
        <w:rPr>
          <w:spacing w:val="-12"/>
          <w:sz w:val="20"/>
        </w:rPr>
        <w:t xml:space="preserve"> </w:t>
      </w:r>
      <w:r>
        <w:rPr>
          <w:sz w:val="20"/>
        </w:rPr>
        <w:t>incluindo</w:t>
      </w:r>
      <w:r>
        <w:rPr>
          <w:spacing w:val="-7"/>
          <w:sz w:val="20"/>
        </w:rPr>
        <w:t xml:space="preserve"> </w:t>
      </w:r>
      <w:r>
        <w:rPr>
          <w:sz w:val="20"/>
        </w:rPr>
        <w:t>as</w:t>
      </w:r>
      <w:r>
        <w:rPr>
          <w:spacing w:val="-7"/>
          <w:sz w:val="20"/>
        </w:rPr>
        <w:t xml:space="preserve"> </w:t>
      </w:r>
      <w:r>
        <w:rPr>
          <w:sz w:val="20"/>
        </w:rPr>
        <w:t>marcas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Governo</w:t>
      </w:r>
      <w:r>
        <w:rPr>
          <w:spacing w:val="-6"/>
          <w:sz w:val="20"/>
        </w:rPr>
        <w:t xml:space="preserve"> </w:t>
      </w:r>
      <w:r>
        <w:rPr>
          <w:sz w:val="20"/>
        </w:rPr>
        <w:t>federal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Municipal,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acordo</w:t>
      </w:r>
      <w:r>
        <w:rPr>
          <w:spacing w:val="-7"/>
          <w:sz w:val="20"/>
        </w:rPr>
        <w:t xml:space="preserve"> </w:t>
      </w:r>
      <w:r>
        <w:rPr>
          <w:sz w:val="20"/>
        </w:rPr>
        <w:t>com</w:t>
      </w:r>
      <w:r>
        <w:rPr>
          <w:spacing w:val="-8"/>
          <w:sz w:val="20"/>
        </w:rPr>
        <w:t xml:space="preserve"> </w:t>
      </w:r>
      <w:r>
        <w:rPr>
          <w:sz w:val="20"/>
        </w:rPr>
        <w:t>as</w:t>
      </w:r>
      <w:r>
        <w:rPr>
          <w:spacing w:val="-7"/>
          <w:sz w:val="20"/>
        </w:rPr>
        <w:t xml:space="preserve"> </w:t>
      </w:r>
      <w:r>
        <w:rPr>
          <w:sz w:val="20"/>
        </w:rPr>
        <w:t>orientações</w:t>
      </w:r>
      <w:r>
        <w:rPr>
          <w:spacing w:val="-8"/>
          <w:sz w:val="20"/>
        </w:rPr>
        <w:t xml:space="preserve"> </w:t>
      </w:r>
      <w:r>
        <w:rPr>
          <w:sz w:val="20"/>
        </w:rPr>
        <w:t>técnicas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manual de aplicação de marcas;</w:t>
      </w:r>
    </w:p>
    <w:p>
      <w:pPr>
        <w:pStyle w:val="8"/>
        <w:numPr>
          <w:ilvl w:val="0"/>
          <w:numId w:val="4"/>
        </w:numPr>
        <w:tabs>
          <w:tab w:val="left" w:pos="743"/>
        </w:tabs>
        <w:spacing w:before="100" w:after="0" w:line="240" w:lineRule="auto"/>
        <w:ind w:left="743" w:right="0" w:hanging="406"/>
        <w:jc w:val="both"/>
        <w:rPr>
          <w:sz w:val="20"/>
        </w:rPr>
      </w:pPr>
      <w:r>
        <w:rPr>
          <w:sz w:val="20"/>
        </w:rPr>
        <w:t>não</w:t>
      </w:r>
      <w:r>
        <w:rPr>
          <w:spacing w:val="-9"/>
          <w:sz w:val="20"/>
        </w:rPr>
        <w:t xml:space="preserve"> </w:t>
      </w:r>
      <w:r>
        <w:rPr>
          <w:sz w:val="20"/>
        </w:rPr>
        <w:t>realizar</w:t>
      </w:r>
      <w:r>
        <w:rPr>
          <w:spacing w:val="-8"/>
          <w:sz w:val="20"/>
        </w:rPr>
        <w:t xml:space="preserve"> </w:t>
      </w:r>
      <w:r>
        <w:rPr>
          <w:sz w:val="20"/>
        </w:rPr>
        <w:t>despesa</w:t>
      </w:r>
      <w:r>
        <w:rPr>
          <w:spacing w:val="-8"/>
          <w:sz w:val="20"/>
        </w:rPr>
        <w:t xml:space="preserve"> </w:t>
      </w:r>
      <w:r>
        <w:rPr>
          <w:sz w:val="20"/>
        </w:rPr>
        <w:t>em</w:t>
      </w:r>
      <w:r>
        <w:rPr>
          <w:spacing w:val="-9"/>
          <w:sz w:val="20"/>
        </w:rPr>
        <w:t xml:space="preserve"> </w:t>
      </w:r>
      <w:r>
        <w:rPr>
          <w:sz w:val="20"/>
        </w:rPr>
        <w:t>data</w:t>
      </w:r>
      <w:r>
        <w:rPr>
          <w:spacing w:val="-9"/>
          <w:sz w:val="20"/>
        </w:rPr>
        <w:t xml:space="preserve"> </w:t>
      </w:r>
      <w:r>
        <w:rPr>
          <w:sz w:val="20"/>
        </w:rPr>
        <w:t>anterior</w:t>
      </w:r>
      <w:r>
        <w:rPr>
          <w:spacing w:val="-8"/>
          <w:sz w:val="20"/>
        </w:rPr>
        <w:t xml:space="preserve"> </w:t>
      </w:r>
      <w:r>
        <w:rPr>
          <w:sz w:val="20"/>
        </w:rPr>
        <w:t>ou</w:t>
      </w:r>
      <w:r>
        <w:rPr>
          <w:spacing w:val="-8"/>
          <w:sz w:val="20"/>
        </w:rPr>
        <w:t xml:space="preserve"> </w:t>
      </w:r>
      <w:r>
        <w:rPr>
          <w:sz w:val="20"/>
        </w:rPr>
        <w:t>posterior</w:t>
      </w:r>
      <w:r>
        <w:rPr>
          <w:spacing w:val="-8"/>
          <w:sz w:val="20"/>
        </w:rPr>
        <w:t xml:space="preserve"> </w:t>
      </w:r>
      <w:r>
        <w:rPr>
          <w:sz w:val="20"/>
        </w:rPr>
        <w:t>à</w:t>
      </w:r>
      <w:r>
        <w:rPr>
          <w:spacing w:val="-8"/>
          <w:sz w:val="20"/>
        </w:rPr>
        <w:t xml:space="preserve"> </w:t>
      </w:r>
      <w:r>
        <w:rPr>
          <w:sz w:val="20"/>
        </w:rPr>
        <w:t>vigência</w:t>
      </w:r>
      <w:r>
        <w:rPr>
          <w:spacing w:val="-9"/>
          <w:sz w:val="20"/>
        </w:rPr>
        <w:t xml:space="preserve"> </w:t>
      </w:r>
      <w:r>
        <w:rPr>
          <w:sz w:val="20"/>
        </w:rPr>
        <w:t>deste</w:t>
      </w:r>
      <w:r>
        <w:rPr>
          <w:spacing w:val="-10"/>
          <w:sz w:val="20"/>
        </w:rPr>
        <w:t xml:space="preserve"> </w:t>
      </w:r>
      <w:r>
        <w:rPr>
          <w:sz w:val="20"/>
        </w:rPr>
        <w:t>termo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execução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cultural;</w:t>
      </w:r>
    </w:p>
    <w:p>
      <w:pPr>
        <w:pStyle w:val="8"/>
        <w:numPr>
          <w:ilvl w:val="0"/>
          <w:numId w:val="4"/>
        </w:numPr>
        <w:tabs>
          <w:tab w:val="left" w:pos="637"/>
        </w:tabs>
        <w:spacing w:before="116" w:after="0" w:line="252" w:lineRule="auto"/>
        <w:ind w:left="338" w:right="115" w:firstLine="0"/>
        <w:jc w:val="both"/>
        <w:rPr>
          <w:sz w:val="20"/>
        </w:rPr>
      </w:pPr>
      <w:r>
        <w:rPr>
          <w:sz w:val="20"/>
        </w:rPr>
        <w:t>guardar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documentação</w:t>
      </w:r>
      <w:r>
        <w:rPr>
          <w:spacing w:val="-2"/>
          <w:sz w:val="20"/>
        </w:rPr>
        <w:t xml:space="preserve"> </w:t>
      </w:r>
      <w:r>
        <w:rPr>
          <w:sz w:val="20"/>
        </w:rPr>
        <w:t>referente</w:t>
      </w:r>
      <w:r>
        <w:rPr>
          <w:spacing w:val="-9"/>
          <w:sz w:val="20"/>
        </w:rPr>
        <w:t xml:space="preserve"> </w:t>
      </w:r>
      <w:r>
        <w:rPr>
          <w:sz w:val="20"/>
        </w:rPr>
        <w:t>à</w:t>
      </w:r>
      <w:r>
        <w:rPr>
          <w:spacing w:val="-2"/>
          <w:sz w:val="20"/>
        </w:rPr>
        <w:t xml:space="preserve"> </w:t>
      </w:r>
      <w:r>
        <w:rPr>
          <w:sz w:val="20"/>
        </w:rPr>
        <w:t>prestação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informações</w:t>
      </w:r>
      <w:r>
        <w:rPr>
          <w:spacing w:val="-2"/>
          <w:sz w:val="20"/>
        </w:rPr>
        <w:t xml:space="preserve"> </w:t>
      </w:r>
      <w:r>
        <w:rPr>
          <w:sz w:val="20"/>
        </w:rPr>
        <w:t>pelo</w:t>
      </w:r>
      <w:r>
        <w:rPr>
          <w:spacing w:val="-2"/>
          <w:sz w:val="20"/>
        </w:rPr>
        <w:t xml:space="preserve"> </w:t>
      </w:r>
      <w:r>
        <w:rPr>
          <w:sz w:val="20"/>
        </w:rPr>
        <w:t>prazo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5</w:t>
      </w:r>
      <w:r>
        <w:rPr>
          <w:spacing w:val="-3"/>
          <w:sz w:val="20"/>
        </w:rPr>
        <w:t xml:space="preserve"> </w:t>
      </w:r>
      <w:r>
        <w:rPr>
          <w:sz w:val="20"/>
        </w:rPr>
        <w:t>anos,</w:t>
      </w:r>
      <w:r>
        <w:rPr>
          <w:spacing w:val="-2"/>
          <w:sz w:val="20"/>
        </w:rPr>
        <w:t xml:space="preserve"> </w:t>
      </w:r>
      <w:r>
        <w:rPr>
          <w:sz w:val="20"/>
        </w:rPr>
        <w:t>contados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fim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vigência deste Termo de Execução Cultural;</w:t>
      </w:r>
    </w:p>
    <w:p>
      <w:pPr>
        <w:pStyle w:val="8"/>
        <w:numPr>
          <w:ilvl w:val="0"/>
          <w:numId w:val="4"/>
        </w:numPr>
        <w:tabs>
          <w:tab w:val="left" w:pos="567"/>
        </w:tabs>
        <w:spacing w:before="105" w:after="0" w:line="240" w:lineRule="auto"/>
        <w:ind w:left="567" w:right="0" w:hanging="230"/>
        <w:jc w:val="both"/>
        <w:rPr>
          <w:sz w:val="20"/>
        </w:rPr>
      </w:pPr>
      <w:r>
        <w:rPr>
          <w:sz w:val="20"/>
        </w:rPr>
        <w:t>não</w:t>
      </w:r>
      <w:r>
        <w:rPr>
          <w:spacing w:val="-6"/>
          <w:sz w:val="20"/>
        </w:rPr>
        <w:t xml:space="preserve"> </w:t>
      </w:r>
      <w:r>
        <w:rPr>
          <w:sz w:val="20"/>
        </w:rPr>
        <w:t>utilizar</w:t>
      </w:r>
      <w:r>
        <w:rPr>
          <w:spacing w:val="-4"/>
          <w:sz w:val="20"/>
        </w:rPr>
        <w:t xml:space="preserve"> </w:t>
      </w:r>
      <w:r>
        <w:rPr>
          <w:sz w:val="20"/>
        </w:rPr>
        <w:t>os</w:t>
      </w:r>
      <w:r>
        <w:rPr>
          <w:spacing w:val="-5"/>
          <w:sz w:val="20"/>
        </w:rPr>
        <w:t xml:space="preserve"> </w:t>
      </w:r>
      <w:r>
        <w:rPr>
          <w:sz w:val="20"/>
        </w:rPr>
        <w:t>recursos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finalidade</w:t>
      </w:r>
      <w:r>
        <w:rPr>
          <w:spacing w:val="-4"/>
          <w:sz w:val="20"/>
        </w:rPr>
        <w:t xml:space="preserve"> </w:t>
      </w:r>
      <w:r>
        <w:rPr>
          <w:sz w:val="20"/>
        </w:rPr>
        <w:t>diversa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estabelecida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projetocultural;</w:t>
      </w:r>
    </w:p>
    <w:p>
      <w:pPr>
        <w:pStyle w:val="8"/>
        <w:numPr>
          <w:ilvl w:val="0"/>
          <w:numId w:val="4"/>
        </w:numPr>
        <w:tabs>
          <w:tab w:val="left" w:pos="338"/>
          <w:tab w:val="left" w:pos="651"/>
        </w:tabs>
        <w:spacing w:before="118" w:after="0" w:line="252" w:lineRule="auto"/>
        <w:ind w:left="338" w:right="107" w:hanging="1"/>
        <w:jc w:val="both"/>
        <w:rPr>
          <w:sz w:val="20"/>
        </w:rPr>
      </w:pPr>
      <w:r>
        <w:rPr>
          <w:sz w:val="20"/>
        </w:rPr>
        <w:t>executar</w:t>
      </w:r>
      <w:r>
        <w:rPr>
          <w:spacing w:val="-7"/>
          <w:sz w:val="20"/>
        </w:rPr>
        <w:t xml:space="preserve"> </w:t>
      </w:r>
      <w:r>
        <w:rPr>
          <w:sz w:val="20"/>
        </w:rPr>
        <w:t>a contrapartida</w:t>
      </w:r>
      <w:r>
        <w:rPr>
          <w:spacing w:val="-1"/>
          <w:sz w:val="20"/>
        </w:rPr>
        <w:t xml:space="preserve"> </w:t>
      </w:r>
      <w:r>
        <w:rPr>
          <w:sz w:val="20"/>
        </w:rPr>
        <w:t>conforme pactuado neste</w:t>
      </w:r>
      <w:r>
        <w:rPr>
          <w:spacing w:val="-1"/>
          <w:sz w:val="20"/>
        </w:rPr>
        <w:t xml:space="preserve"> </w:t>
      </w:r>
      <w:r>
        <w:rPr>
          <w:sz w:val="20"/>
        </w:rPr>
        <w:t>termo</w:t>
      </w:r>
      <w:r>
        <w:rPr>
          <w:spacing w:val="-2"/>
          <w:sz w:val="20"/>
        </w:rPr>
        <w:t xml:space="preserve"> </w:t>
      </w:r>
      <w:r>
        <w:rPr>
          <w:sz w:val="20"/>
        </w:rPr>
        <w:t>de execução</w:t>
      </w:r>
      <w:r>
        <w:rPr>
          <w:spacing w:val="-4"/>
          <w:sz w:val="20"/>
        </w:rPr>
        <w:t xml:space="preserve"> </w:t>
      </w:r>
      <w:r>
        <w:rPr>
          <w:sz w:val="20"/>
        </w:rPr>
        <w:t>com 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 de</w:t>
      </w:r>
      <w:r>
        <w:rPr>
          <w:spacing w:val="-1"/>
          <w:sz w:val="20"/>
        </w:rPr>
        <w:t xml:space="preserve"> </w:t>
      </w:r>
      <w:r>
        <w:rPr>
          <w:sz w:val="20"/>
        </w:rPr>
        <w:t>Turismo,</w:t>
      </w:r>
      <w:r>
        <w:rPr>
          <w:spacing w:val="-1"/>
          <w:sz w:val="20"/>
        </w:rPr>
        <w:t xml:space="preserve"> </w:t>
      </w:r>
      <w:r>
        <w:rPr>
          <w:sz w:val="20"/>
        </w:rPr>
        <w:t>Cultura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de </w:t>
      </w:r>
      <w:r>
        <w:rPr>
          <w:spacing w:val="-2"/>
          <w:sz w:val="20"/>
        </w:rPr>
        <w:t>Lazer.</w:t>
      </w:r>
    </w:p>
    <w:p>
      <w:pPr>
        <w:pStyle w:val="2"/>
        <w:numPr>
          <w:ilvl w:val="0"/>
          <w:numId w:val="1"/>
        </w:numPr>
        <w:tabs>
          <w:tab w:val="left" w:pos="337"/>
        </w:tabs>
        <w:spacing w:before="100" w:after="0" w:line="240" w:lineRule="auto"/>
        <w:ind w:left="337" w:right="0" w:hanging="220"/>
        <w:jc w:val="left"/>
      </w:pPr>
      <w:bookmarkStart w:id="7" w:name="7. PRESTAÇÃO DE INFORMAÇÕES"/>
      <w:bookmarkEnd w:id="7"/>
      <w:r>
        <w:rPr>
          <w:spacing w:val="-4"/>
        </w:rPr>
        <w:t>PRESTAÇÃO</w:t>
      </w:r>
      <w:r>
        <w:rPr>
          <w:spacing w:val="-8"/>
        </w:rPr>
        <w:t xml:space="preserve"> </w:t>
      </w:r>
      <w:r>
        <w:rPr>
          <w:spacing w:val="-4"/>
        </w:rPr>
        <w:t>DE</w:t>
      </w:r>
      <w:r>
        <w:rPr>
          <w:spacing w:val="4"/>
        </w:rPr>
        <w:t xml:space="preserve"> </w:t>
      </w:r>
      <w:r>
        <w:rPr>
          <w:spacing w:val="-4"/>
        </w:rPr>
        <w:t>INFORMAÇÕES</w:t>
      </w:r>
    </w:p>
    <w:p>
      <w:pPr>
        <w:pStyle w:val="8"/>
        <w:numPr>
          <w:ilvl w:val="1"/>
          <w:numId w:val="1"/>
        </w:numPr>
        <w:tabs>
          <w:tab w:val="left" w:pos="665"/>
        </w:tabs>
        <w:spacing w:before="116" w:after="0" w:line="240" w:lineRule="auto"/>
        <w:ind w:left="665" w:right="0" w:hanging="328"/>
        <w:jc w:val="both"/>
        <w:rPr>
          <w:sz w:val="20"/>
        </w:rPr>
      </w:pP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agente</w:t>
      </w:r>
      <w:r>
        <w:rPr>
          <w:spacing w:val="-9"/>
          <w:sz w:val="20"/>
        </w:rPr>
        <w:t xml:space="preserve"> </w:t>
      </w:r>
      <w:r>
        <w:rPr>
          <w:sz w:val="20"/>
        </w:rPr>
        <w:t>cultural</w:t>
      </w:r>
      <w:r>
        <w:rPr>
          <w:spacing w:val="-8"/>
          <w:sz w:val="20"/>
        </w:rPr>
        <w:t xml:space="preserve"> </w:t>
      </w:r>
      <w:r>
        <w:rPr>
          <w:sz w:val="20"/>
        </w:rPr>
        <w:t>prestará</w:t>
      </w:r>
      <w:r>
        <w:rPr>
          <w:spacing w:val="-10"/>
          <w:sz w:val="20"/>
        </w:rPr>
        <w:t xml:space="preserve"> </w:t>
      </w:r>
      <w:r>
        <w:rPr>
          <w:sz w:val="20"/>
        </w:rPr>
        <w:t>contas</w:t>
      </w:r>
      <w:r>
        <w:rPr>
          <w:spacing w:val="-8"/>
          <w:sz w:val="20"/>
        </w:rPr>
        <w:t xml:space="preserve"> </w:t>
      </w:r>
      <w:r>
        <w:rPr>
          <w:sz w:val="20"/>
        </w:rPr>
        <w:t>à</w:t>
      </w:r>
      <w:r>
        <w:rPr>
          <w:spacing w:val="-9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acordo</w:t>
      </w:r>
      <w:r>
        <w:rPr>
          <w:spacing w:val="-8"/>
          <w:sz w:val="20"/>
        </w:rPr>
        <w:t xml:space="preserve"> </w:t>
      </w:r>
      <w:r>
        <w:rPr>
          <w:sz w:val="20"/>
        </w:rPr>
        <w:t>com</w:t>
      </w:r>
      <w:r>
        <w:rPr>
          <w:spacing w:val="-9"/>
          <w:sz w:val="20"/>
        </w:rPr>
        <w:t xml:space="preserve"> </w:t>
      </w:r>
      <w:r>
        <w:rPr>
          <w:sz w:val="20"/>
        </w:rPr>
        <w:t>inciso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item</w:t>
      </w:r>
      <w:r>
        <w:rPr>
          <w:spacing w:val="-9"/>
          <w:sz w:val="20"/>
        </w:rPr>
        <w:t xml:space="preserve"> </w:t>
      </w:r>
      <w:r>
        <w:rPr>
          <w:sz w:val="20"/>
        </w:rPr>
        <w:t>6.2</w:t>
      </w:r>
      <w:r>
        <w:rPr>
          <w:spacing w:val="-9"/>
          <w:sz w:val="20"/>
        </w:rPr>
        <w:t xml:space="preserve"> </w:t>
      </w:r>
      <w:r>
        <w:rPr>
          <w:sz w:val="20"/>
        </w:rPr>
        <w:t>deste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termo.</w:t>
      </w:r>
    </w:p>
    <w:p>
      <w:pPr>
        <w:pStyle w:val="8"/>
        <w:numPr>
          <w:ilvl w:val="1"/>
          <w:numId w:val="1"/>
        </w:numPr>
        <w:tabs>
          <w:tab w:val="left" w:pos="338"/>
          <w:tab w:val="left" w:pos="710"/>
        </w:tabs>
        <w:spacing w:before="117" w:after="0" w:line="252" w:lineRule="auto"/>
        <w:ind w:left="338" w:right="116" w:hanging="1"/>
        <w:jc w:val="both"/>
        <w:rPr>
          <w:sz w:val="20"/>
        </w:rPr>
      </w:pPr>
      <w:r>
        <w:rPr>
          <w:sz w:val="20"/>
        </w:rPr>
        <w:t>O agente público responsável poderá elaborar relatório de visita de verificação e poderá adotar os seguintes procedimentos, de acordo com o caso concreto:</w:t>
      </w:r>
    </w:p>
    <w:p>
      <w:pPr>
        <w:pStyle w:val="8"/>
        <w:numPr>
          <w:ilvl w:val="0"/>
          <w:numId w:val="5"/>
        </w:numPr>
        <w:tabs>
          <w:tab w:val="left" w:pos="474"/>
        </w:tabs>
        <w:spacing w:before="106" w:after="0" w:line="252" w:lineRule="auto"/>
        <w:ind w:left="338" w:right="110" w:firstLine="0"/>
        <w:jc w:val="both"/>
        <w:rPr>
          <w:sz w:val="20"/>
        </w:rPr>
      </w:pPr>
      <w:r>
        <w:rPr>
          <w:sz w:val="20"/>
        </w:rPr>
        <w:t>- encaminhar o processo à autoridade responsável pelo julgamento da prestação de informações, caso conclua</w:t>
      </w:r>
      <w:r>
        <w:rPr>
          <w:spacing w:val="-4"/>
          <w:sz w:val="20"/>
        </w:rPr>
        <w:t xml:space="preserve"> </w:t>
      </w:r>
      <w:r>
        <w:rPr>
          <w:sz w:val="20"/>
        </w:rPr>
        <w:t>que houve o cumprimento integral do objeto ou o cumprimento parcial justificado;</w:t>
      </w:r>
    </w:p>
    <w:p>
      <w:pPr>
        <w:pStyle w:val="8"/>
        <w:numPr>
          <w:ilvl w:val="0"/>
          <w:numId w:val="5"/>
        </w:numPr>
        <w:tabs>
          <w:tab w:val="left" w:pos="543"/>
        </w:tabs>
        <w:spacing w:before="108" w:after="0" w:line="254" w:lineRule="auto"/>
        <w:ind w:left="338" w:right="107" w:firstLine="0"/>
        <w:jc w:val="both"/>
        <w:rPr>
          <w:sz w:val="20"/>
        </w:rPr>
      </w:pPr>
      <w:r>
        <w:rPr>
          <w:sz w:val="20"/>
        </w:rPr>
        <w:t>- recomendar que seja solicitada a apresentação, pelo agente cultural, de relatório de execução do objeto, caso considere que não foi possível aferir na visita de verificação que houve o cumprimento integral do objeto ou o cumprimento parcial justificado; ou</w:t>
      </w:r>
    </w:p>
    <w:p>
      <w:pPr>
        <w:pStyle w:val="8"/>
        <w:numPr>
          <w:ilvl w:val="0"/>
          <w:numId w:val="5"/>
        </w:numPr>
        <w:tabs>
          <w:tab w:val="left" w:pos="613"/>
        </w:tabs>
        <w:spacing w:before="106" w:after="0" w:line="256" w:lineRule="auto"/>
        <w:ind w:left="338" w:right="105" w:firstLine="0"/>
        <w:jc w:val="both"/>
        <w:rPr>
          <w:sz w:val="20"/>
        </w:rPr>
      </w:pPr>
      <w:r>
        <w:rPr>
          <w:sz w:val="20"/>
        </w:rPr>
        <w:t>- recomendar que seja solicitada a apresentação, pelo agente cultural, de relatório de execução financeira, caso considere que não foi possível aferir o cumprimento integral do objeto no relatório de execução</w:t>
      </w:r>
      <w:r>
        <w:rPr>
          <w:spacing w:val="-2"/>
          <w:sz w:val="20"/>
        </w:rPr>
        <w:t xml:space="preserve"> </w:t>
      </w:r>
      <w:r>
        <w:rPr>
          <w:sz w:val="20"/>
        </w:rPr>
        <w:t>do objeto ou que as justificativas apresentadas sobre o cumprimento parcial do objeto foram insuficientes.</w:t>
      </w:r>
    </w:p>
    <w:p>
      <w:pPr>
        <w:spacing w:after="0" w:line="256" w:lineRule="auto"/>
        <w:jc w:val="both"/>
        <w:rPr>
          <w:sz w:val="20"/>
        </w:rPr>
        <w:sectPr>
          <w:pgSz w:w="11920" w:h="16840"/>
          <w:pgMar w:top="2000" w:right="1040" w:bottom="280" w:left="900" w:header="743" w:footer="0" w:gutter="0"/>
          <w:cols w:space="720" w:num="1"/>
        </w:sectPr>
      </w:pPr>
    </w:p>
    <w:p>
      <w:pPr>
        <w:pStyle w:val="8"/>
        <w:numPr>
          <w:ilvl w:val="2"/>
          <w:numId w:val="1"/>
        </w:numPr>
        <w:tabs>
          <w:tab w:val="left" w:pos="338"/>
          <w:tab w:val="left" w:pos="844"/>
        </w:tabs>
        <w:spacing w:before="232" w:after="0" w:line="252" w:lineRule="auto"/>
        <w:ind w:left="338" w:right="114" w:hanging="1"/>
        <w:jc w:val="both"/>
        <w:rPr>
          <w:sz w:val="20"/>
        </w:rPr>
      </w:pPr>
      <w:r>
        <w:rPr>
          <w:sz w:val="20"/>
        </w:rPr>
        <w:t>Após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recebimento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processo</w:t>
      </w:r>
      <w:r>
        <w:rPr>
          <w:spacing w:val="-5"/>
          <w:sz w:val="20"/>
        </w:rPr>
        <w:t xml:space="preserve"> </w:t>
      </w:r>
      <w:r>
        <w:rPr>
          <w:sz w:val="20"/>
        </w:rPr>
        <w:t>enviado</w:t>
      </w:r>
      <w:r>
        <w:rPr>
          <w:spacing w:val="-5"/>
          <w:sz w:val="20"/>
        </w:rPr>
        <w:t xml:space="preserve"> </w:t>
      </w:r>
      <w:r>
        <w:rPr>
          <w:sz w:val="20"/>
        </w:rPr>
        <w:t>pelo</w:t>
      </w:r>
      <w:r>
        <w:rPr>
          <w:spacing w:val="-4"/>
          <w:sz w:val="20"/>
        </w:rPr>
        <w:t xml:space="preserve"> </w:t>
      </w:r>
      <w:r>
        <w:rPr>
          <w:sz w:val="20"/>
        </w:rPr>
        <w:t>agente</w:t>
      </w:r>
      <w:r>
        <w:rPr>
          <w:spacing w:val="-5"/>
          <w:sz w:val="20"/>
        </w:rPr>
        <w:t xml:space="preserve"> </w:t>
      </w:r>
      <w:r>
        <w:rPr>
          <w:sz w:val="20"/>
        </w:rPr>
        <w:t>público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trata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item</w:t>
      </w:r>
      <w:r>
        <w:rPr>
          <w:spacing w:val="-5"/>
          <w:sz w:val="20"/>
        </w:rPr>
        <w:t xml:space="preserve"> </w:t>
      </w:r>
      <w:r>
        <w:rPr>
          <w:sz w:val="20"/>
        </w:rPr>
        <w:t>7.2,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autoridade</w:t>
      </w:r>
      <w:r>
        <w:rPr>
          <w:spacing w:val="-5"/>
          <w:sz w:val="20"/>
        </w:rPr>
        <w:t xml:space="preserve"> </w:t>
      </w:r>
      <w:r>
        <w:rPr>
          <w:sz w:val="20"/>
        </w:rPr>
        <w:t>responsável pelo julgamento da prestação de informações poderá:</w:t>
      </w:r>
    </w:p>
    <w:p>
      <w:pPr>
        <w:pStyle w:val="8"/>
        <w:numPr>
          <w:ilvl w:val="0"/>
          <w:numId w:val="6"/>
        </w:numPr>
        <w:tabs>
          <w:tab w:val="left" w:pos="338"/>
          <w:tab w:val="left" w:pos="517"/>
        </w:tabs>
        <w:spacing w:before="108" w:after="0" w:line="252" w:lineRule="auto"/>
        <w:ind w:left="338" w:right="107" w:hanging="1"/>
        <w:jc w:val="both"/>
        <w:rPr>
          <w:sz w:val="20"/>
        </w:rPr>
      </w:pPr>
      <w:r>
        <w:rPr>
          <w:sz w:val="20"/>
        </w:rPr>
        <w:t>-</w:t>
      </w:r>
      <w:r>
        <w:rPr>
          <w:spacing w:val="-12"/>
          <w:sz w:val="20"/>
        </w:rPr>
        <w:t xml:space="preserve"> </w:t>
      </w:r>
      <w:r>
        <w:rPr>
          <w:sz w:val="20"/>
        </w:rPr>
        <w:t>determinar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arquivamento,</w:t>
      </w:r>
      <w:r>
        <w:rPr>
          <w:spacing w:val="-12"/>
          <w:sz w:val="20"/>
        </w:rPr>
        <w:t xml:space="preserve"> </w:t>
      </w:r>
      <w:r>
        <w:rPr>
          <w:sz w:val="20"/>
        </w:rPr>
        <w:t>caso</w:t>
      </w:r>
      <w:r>
        <w:rPr>
          <w:spacing w:val="-11"/>
          <w:sz w:val="20"/>
        </w:rPr>
        <w:t xml:space="preserve"> </w:t>
      </w:r>
      <w:r>
        <w:rPr>
          <w:sz w:val="20"/>
        </w:rPr>
        <w:t>considere</w:t>
      </w:r>
      <w:r>
        <w:rPr>
          <w:spacing w:val="-11"/>
          <w:sz w:val="20"/>
        </w:rPr>
        <w:t xml:space="preserve"> </w:t>
      </w:r>
      <w:r>
        <w:rPr>
          <w:sz w:val="20"/>
        </w:rPr>
        <w:t>que</w:t>
      </w:r>
      <w:r>
        <w:rPr>
          <w:spacing w:val="-12"/>
          <w:sz w:val="20"/>
        </w:rPr>
        <w:t xml:space="preserve"> </w:t>
      </w:r>
      <w:r>
        <w:rPr>
          <w:sz w:val="20"/>
        </w:rPr>
        <w:t>houve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12"/>
          <w:sz w:val="20"/>
        </w:rPr>
        <w:t xml:space="preserve"> </w:t>
      </w:r>
      <w:r>
        <w:rPr>
          <w:sz w:val="20"/>
        </w:rPr>
        <w:t>integral</w:t>
      </w:r>
      <w:r>
        <w:rPr>
          <w:spacing w:val="-11"/>
          <w:sz w:val="20"/>
        </w:rPr>
        <w:t xml:space="preserve"> </w:t>
      </w: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objeto</w:t>
      </w:r>
      <w:r>
        <w:rPr>
          <w:spacing w:val="-11"/>
          <w:sz w:val="20"/>
        </w:rPr>
        <w:t xml:space="preserve"> </w:t>
      </w:r>
      <w:r>
        <w:rPr>
          <w:sz w:val="20"/>
        </w:rPr>
        <w:t>ou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parcial </w:t>
      </w:r>
      <w:r>
        <w:rPr>
          <w:spacing w:val="-2"/>
          <w:sz w:val="20"/>
        </w:rPr>
        <w:t>justificado;</w:t>
      </w:r>
    </w:p>
    <w:p>
      <w:pPr>
        <w:pStyle w:val="8"/>
        <w:numPr>
          <w:ilvl w:val="0"/>
          <w:numId w:val="6"/>
        </w:numPr>
        <w:tabs>
          <w:tab w:val="left" w:pos="529"/>
        </w:tabs>
        <w:spacing w:before="107" w:after="0" w:line="254" w:lineRule="auto"/>
        <w:ind w:left="338" w:right="105" w:firstLine="0"/>
        <w:jc w:val="both"/>
        <w:rPr>
          <w:sz w:val="20"/>
        </w:rPr>
      </w:pPr>
      <w:r>
        <w:rPr>
          <w:sz w:val="20"/>
        </w:rPr>
        <w:t>- solicitar a apresentação, pelo agente cultural, de relatório de execução do objeto, caso considere que não foi possível</w:t>
      </w:r>
      <w:r>
        <w:rPr>
          <w:spacing w:val="-7"/>
          <w:sz w:val="20"/>
        </w:rPr>
        <w:t xml:space="preserve"> </w:t>
      </w:r>
      <w:r>
        <w:rPr>
          <w:sz w:val="20"/>
        </w:rPr>
        <w:t>aferir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7"/>
          <w:sz w:val="20"/>
        </w:rPr>
        <w:t xml:space="preserve"> </w:t>
      </w:r>
      <w:r>
        <w:rPr>
          <w:sz w:val="20"/>
        </w:rPr>
        <w:t>integral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objeto</w:t>
      </w:r>
      <w:r>
        <w:rPr>
          <w:spacing w:val="-7"/>
          <w:sz w:val="20"/>
        </w:rPr>
        <w:t xml:space="preserve"> </w:t>
      </w:r>
      <w:r>
        <w:rPr>
          <w:sz w:val="20"/>
        </w:rPr>
        <w:t>ou</w:t>
      </w:r>
      <w:r>
        <w:rPr>
          <w:spacing w:val="-8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as</w:t>
      </w:r>
      <w:r>
        <w:rPr>
          <w:spacing w:val="-7"/>
          <w:sz w:val="20"/>
        </w:rPr>
        <w:t xml:space="preserve"> </w:t>
      </w:r>
      <w:r>
        <w:rPr>
          <w:sz w:val="20"/>
        </w:rPr>
        <w:t>justificativas</w:t>
      </w:r>
      <w:r>
        <w:rPr>
          <w:spacing w:val="-8"/>
          <w:sz w:val="20"/>
        </w:rPr>
        <w:t xml:space="preserve"> </w:t>
      </w:r>
      <w:r>
        <w:rPr>
          <w:sz w:val="20"/>
        </w:rPr>
        <w:t>apresentadas</w:t>
      </w:r>
      <w:r>
        <w:rPr>
          <w:spacing w:val="-7"/>
          <w:sz w:val="20"/>
        </w:rPr>
        <w:t xml:space="preserve"> </w:t>
      </w:r>
      <w:r>
        <w:rPr>
          <w:sz w:val="20"/>
        </w:rPr>
        <w:t>sobre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7"/>
          <w:sz w:val="20"/>
        </w:rPr>
        <w:t xml:space="preserve"> </w:t>
      </w:r>
      <w:r>
        <w:rPr>
          <w:sz w:val="20"/>
        </w:rPr>
        <w:t>parcial</w:t>
      </w:r>
      <w:r>
        <w:rPr>
          <w:spacing w:val="-8"/>
          <w:sz w:val="20"/>
        </w:rPr>
        <w:t xml:space="preserve"> </w:t>
      </w:r>
      <w:r>
        <w:rPr>
          <w:sz w:val="20"/>
        </w:rPr>
        <w:t>do objeto foram insuficientes;</w:t>
      </w:r>
    </w:p>
    <w:p>
      <w:pPr>
        <w:pStyle w:val="8"/>
        <w:numPr>
          <w:ilvl w:val="0"/>
          <w:numId w:val="6"/>
        </w:numPr>
        <w:tabs>
          <w:tab w:val="left" w:pos="567"/>
        </w:tabs>
        <w:spacing w:before="107" w:after="0" w:line="256" w:lineRule="auto"/>
        <w:ind w:left="338" w:right="114" w:firstLine="0"/>
        <w:jc w:val="both"/>
        <w:rPr>
          <w:sz w:val="20"/>
        </w:rPr>
      </w:pPr>
      <w:r>
        <w:rPr>
          <w:sz w:val="20"/>
        </w:rPr>
        <w:t>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</w:t>
      </w:r>
      <w:r>
        <w:rPr>
          <w:spacing w:val="-22"/>
          <w:sz w:val="20"/>
        </w:rPr>
        <w:t xml:space="preserve"> </w:t>
      </w:r>
      <w:r>
        <w:rPr>
          <w:sz w:val="20"/>
        </w:rPr>
        <w:t>ou</w:t>
      </w:r>
    </w:p>
    <w:p>
      <w:pPr>
        <w:pStyle w:val="8"/>
        <w:numPr>
          <w:ilvl w:val="0"/>
          <w:numId w:val="6"/>
        </w:numPr>
        <w:tabs>
          <w:tab w:val="left" w:pos="582"/>
        </w:tabs>
        <w:spacing w:before="98" w:after="0" w:line="256" w:lineRule="auto"/>
        <w:ind w:left="338" w:right="104" w:firstLine="0"/>
        <w:jc w:val="both"/>
        <w:rPr>
          <w:sz w:val="20"/>
        </w:rPr>
      </w:pPr>
      <w:r>
        <w:rPr>
          <w:sz w:val="20"/>
        </w:rPr>
        <w:t>-</w:t>
      </w:r>
      <w:r>
        <w:rPr>
          <w:spacing w:val="-12"/>
          <w:sz w:val="20"/>
        </w:rPr>
        <w:t xml:space="preserve"> </w:t>
      </w:r>
      <w:r>
        <w:rPr>
          <w:sz w:val="20"/>
        </w:rPr>
        <w:t>aplicar</w:t>
      </w:r>
      <w:r>
        <w:rPr>
          <w:spacing w:val="-11"/>
          <w:sz w:val="20"/>
        </w:rPr>
        <w:t xml:space="preserve"> </w:t>
      </w:r>
      <w:r>
        <w:rPr>
          <w:sz w:val="20"/>
        </w:rPr>
        <w:t>sanções</w:t>
      </w:r>
      <w:r>
        <w:rPr>
          <w:spacing w:val="-11"/>
          <w:sz w:val="20"/>
        </w:rPr>
        <w:t xml:space="preserve"> </w:t>
      </w:r>
      <w:r>
        <w:rPr>
          <w:sz w:val="20"/>
        </w:rPr>
        <w:t>ou</w:t>
      </w:r>
      <w:r>
        <w:rPr>
          <w:spacing w:val="-12"/>
          <w:sz w:val="20"/>
        </w:rPr>
        <w:t xml:space="preserve"> </w:t>
      </w:r>
      <w:r>
        <w:rPr>
          <w:sz w:val="20"/>
        </w:rPr>
        <w:t>decidir</w:t>
      </w:r>
      <w:r>
        <w:rPr>
          <w:spacing w:val="-11"/>
          <w:sz w:val="20"/>
        </w:rPr>
        <w:t xml:space="preserve"> </w:t>
      </w:r>
      <w:r>
        <w:rPr>
          <w:sz w:val="20"/>
        </w:rPr>
        <w:t>pela</w:t>
      </w:r>
      <w:r>
        <w:rPr>
          <w:spacing w:val="-11"/>
          <w:sz w:val="20"/>
        </w:rPr>
        <w:t xml:space="preserve"> </w:t>
      </w:r>
      <w:r>
        <w:rPr>
          <w:sz w:val="20"/>
        </w:rPr>
        <w:t>rejeição</w:t>
      </w:r>
      <w:r>
        <w:rPr>
          <w:spacing w:val="-12"/>
          <w:sz w:val="20"/>
        </w:rPr>
        <w:t xml:space="preserve"> </w:t>
      </w:r>
      <w:r>
        <w:rPr>
          <w:sz w:val="20"/>
        </w:rPr>
        <w:t>da</w:t>
      </w:r>
      <w:r>
        <w:rPr>
          <w:spacing w:val="-11"/>
          <w:sz w:val="20"/>
        </w:rPr>
        <w:t xml:space="preserve"> </w:t>
      </w:r>
      <w:r>
        <w:rPr>
          <w:sz w:val="20"/>
        </w:rPr>
        <w:t>prestação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informações,</w:t>
      </w:r>
      <w:r>
        <w:rPr>
          <w:spacing w:val="-11"/>
          <w:sz w:val="20"/>
        </w:rPr>
        <w:t xml:space="preserve"> </w:t>
      </w:r>
      <w:r>
        <w:rPr>
          <w:sz w:val="20"/>
        </w:rPr>
        <w:t>caso</w:t>
      </w:r>
      <w:r>
        <w:rPr>
          <w:spacing w:val="-11"/>
          <w:sz w:val="20"/>
        </w:rPr>
        <w:t xml:space="preserve"> </w:t>
      </w:r>
      <w:r>
        <w:rPr>
          <w:sz w:val="20"/>
        </w:rPr>
        <w:t>verifique</w:t>
      </w:r>
      <w:r>
        <w:rPr>
          <w:spacing w:val="-11"/>
          <w:sz w:val="20"/>
        </w:rPr>
        <w:t xml:space="preserve"> </w:t>
      </w:r>
      <w:r>
        <w:rPr>
          <w:sz w:val="20"/>
        </w:rPr>
        <w:t>que</w:t>
      </w:r>
      <w:r>
        <w:rPr>
          <w:spacing w:val="-12"/>
          <w:sz w:val="20"/>
        </w:rPr>
        <w:t xml:space="preserve"> </w:t>
      </w:r>
      <w:r>
        <w:rPr>
          <w:sz w:val="20"/>
        </w:rPr>
        <w:t>não</w:t>
      </w:r>
      <w:r>
        <w:rPr>
          <w:spacing w:val="-11"/>
          <w:sz w:val="20"/>
        </w:rPr>
        <w:t xml:space="preserve"> </w:t>
      </w:r>
      <w:r>
        <w:rPr>
          <w:sz w:val="20"/>
        </w:rPr>
        <w:t>houve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cumprimento integral do objeto ou o cumprimento parcial justificado, ou caso identifique irregularidades no relatório de execução </w:t>
      </w:r>
      <w:r>
        <w:rPr>
          <w:spacing w:val="-2"/>
          <w:sz w:val="20"/>
        </w:rPr>
        <w:t>financeira.</w:t>
      </w:r>
    </w:p>
    <w:p>
      <w:pPr>
        <w:pStyle w:val="8"/>
        <w:numPr>
          <w:ilvl w:val="1"/>
          <w:numId w:val="1"/>
        </w:numPr>
        <w:tabs>
          <w:tab w:val="left" w:pos="696"/>
        </w:tabs>
        <w:spacing w:before="99" w:after="0" w:line="252" w:lineRule="auto"/>
        <w:ind w:left="338" w:right="115" w:firstLine="0"/>
        <w:jc w:val="both"/>
        <w:rPr>
          <w:sz w:val="20"/>
        </w:rPr>
      </w:pP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relatório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execução</w:t>
      </w:r>
      <w:r>
        <w:rPr>
          <w:spacing w:val="-10"/>
          <w:sz w:val="20"/>
        </w:rPr>
        <w:t xml:space="preserve"> </w:t>
      </w:r>
      <w:r>
        <w:rPr>
          <w:sz w:val="20"/>
        </w:rPr>
        <w:t>financeira</w:t>
      </w:r>
      <w:r>
        <w:rPr>
          <w:spacing w:val="-5"/>
          <w:sz w:val="20"/>
        </w:rPr>
        <w:t xml:space="preserve"> </w:t>
      </w:r>
      <w:r>
        <w:rPr>
          <w:sz w:val="20"/>
        </w:rPr>
        <w:t>será</w:t>
      </w:r>
      <w:r>
        <w:rPr>
          <w:spacing w:val="-5"/>
          <w:sz w:val="20"/>
        </w:rPr>
        <w:t xml:space="preserve"> </w:t>
      </w:r>
      <w:r>
        <w:rPr>
          <w:sz w:val="20"/>
        </w:rPr>
        <w:t>exigido,</w:t>
      </w:r>
      <w:r>
        <w:rPr>
          <w:spacing w:val="-5"/>
          <w:sz w:val="20"/>
        </w:rPr>
        <w:t xml:space="preserve"> </w:t>
      </w:r>
      <w:r>
        <w:rPr>
          <w:sz w:val="20"/>
        </w:rPr>
        <w:t>independente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modalidade</w:t>
      </w:r>
      <w:r>
        <w:rPr>
          <w:spacing w:val="-6"/>
          <w:sz w:val="20"/>
        </w:rPr>
        <w:t xml:space="preserve"> </w:t>
      </w:r>
      <w:r>
        <w:rPr>
          <w:sz w:val="20"/>
        </w:rPr>
        <w:t>inicial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prestação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informações (in loco ou em relatório de execução do objeto), somente nas seguintes hipóteses:</w:t>
      </w:r>
    </w:p>
    <w:p>
      <w:pPr>
        <w:pStyle w:val="8"/>
        <w:numPr>
          <w:ilvl w:val="0"/>
          <w:numId w:val="7"/>
        </w:numPr>
        <w:tabs>
          <w:tab w:val="left" w:pos="459"/>
        </w:tabs>
        <w:spacing w:before="108" w:after="0" w:line="240" w:lineRule="auto"/>
        <w:ind w:left="459" w:right="0" w:hanging="121"/>
        <w:jc w:val="both"/>
        <w:rPr>
          <w:sz w:val="20"/>
        </w:rPr>
      </w:pPr>
      <w:r>
        <w:rPr>
          <w:sz w:val="20"/>
        </w:rPr>
        <w:t>-</w:t>
      </w:r>
      <w:r>
        <w:rPr>
          <w:spacing w:val="-12"/>
          <w:sz w:val="20"/>
        </w:rPr>
        <w:t xml:space="preserve"> </w:t>
      </w:r>
      <w:r>
        <w:rPr>
          <w:sz w:val="20"/>
        </w:rPr>
        <w:t>quando</w:t>
      </w:r>
      <w:r>
        <w:rPr>
          <w:spacing w:val="-10"/>
          <w:sz w:val="20"/>
        </w:rPr>
        <w:t xml:space="preserve"> </w:t>
      </w:r>
      <w:r>
        <w:rPr>
          <w:sz w:val="20"/>
        </w:rPr>
        <w:t>não</w:t>
      </w:r>
      <w:r>
        <w:rPr>
          <w:spacing w:val="-9"/>
          <w:sz w:val="20"/>
        </w:rPr>
        <w:t xml:space="preserve"> </w:t>
      </w:r>
      <w:r>
        <w:rPr>
          <w:sz w:val="20"/>
        </w:rPr>
        <w:t>estiver</w:t>
      </w:r>
      <w:r>
        <w:rPr>
          <w:spacing w:val="-8"/>
          <w:sz w:val="20"/>
        </w:rPr>
        <w:t xml:space="preserve"> </w:t>
      </w:r>
      <w:r>
        <w:rPr>
          <w:sz w:val="20"/>
        </w:rPr>
        <w:t>comprovado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objeto,</w:t>
      </w:r>
      <w:r>
        <w:rPr>
          <w:spacing w:val="-7"/>
          <w:sz w:val="20"/>
        </w:rPr>
        <w:t xml:space="preserve"> </w:t>
      </w:r>
      <w:r>
        <w:rPr>
          <w:sz w:val="20"/>
        </w:rPr>
        <w:t>observados</w:t>
      </w:r>
      <w:r>
        <w:rPr>
          <w:spacing w:val="-8"/>
          <w:sz w:val="20"/>
        </w:rPr>
        <w:t xml:space="preserve"> </w:t>
      </w:r>
      <w:r>
        <w:rPr>
          <w:sz w:val="20"/>
        </w:rPr>
        <w:t>os</w:t>
      </w:r>
      <w:r>
        <w:rPr>
          <w:spacing w:val="-9"/>
          <w:sz w:val="20"/>
        </w:rPr>
        <w:t xml:space="preserve"> </w:t>
      </w:r>
      <w:r>
        <w:rPr>
          <w:sz w:val="20"/>
        </w:rPr>
        <w:t>procedimentos</w:t>
      </w:r>
      <w:r>
        <w:rPr>
          <w:spacing w:val="-8"/>
          <w:sz w:val="20"/>
        </w:rPr>
        <w:t xml:space="preserve"> </w:t>
      </w:r>
      <w:r>
        <w:rPr>
          <w:sz w:val="20"/>
        </w:rPr>
        <w:t>previstos</w:t>
      </w:r>
      <w:r>
        <w:rPr>
          <w:spacing w:val="-9"/>
          <w:sz w:val="20"/>
        </w:rPr>
        <w:t xml:space="preserve"> </w:t>
      </w:r>
      <w:r>
        <w:rPr>
          <w:sz w:val="20"/>
        </w:rPr>
        <w:t>no</w:t>
      </w:r>
      <w:r>
        <w:rPr>
          <w:spacing w:val="-9"/>
          <w:sz w:val="20"/>
        </w:rPr>
        <w:t xml:space="preserve"> </w:t>
      </w:r>
      <w:r>
        <w:rPr>
          <w:sz w:val="20"/>
        </w:rPr>
        <w:t>item</w:t>
      </w:r>
      <w:r>
        <w:rPr>
          <w:spacing w:val="-8"/>
          <w:sz w:val="20"/>
        </w:rPr>
        <w:t xml:space="preserve"> </w:t>
      </w:r>
      <w:r>
        <w:rPr>
          <w:sz w:val="20"/>
        </w:rPr>
        <w:t>7.2;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ou</w:t>
      </w:r>
    </w:p>
    <w:p>
      <w:pPr>
        <w:pStyle w:val="8"/>
        <w:numPr>
          <w:ilvl w:val="0"/>
          <w:numId w:val="7"/>
        </w:numPr>
        <w:tabs>
          <w:tab w:val="left" w:pos="543"/>
        </w:tabs>
        <w:spacing w:before="114" w:after="0" w:line="252" w:lineRule="auto"/>
        <w:ind w:left="338" w:right="114" w:firstLine="0"/>
        <w:jc w:val="both"/>
        <w:rPr>
          <w:sz w:val="20"/>
        </w:rPr>
      </w:pPr>
      <w:r>
        <w:rPr>
          <w:sz w:val="20"/>
        </w:rPr>
        <w:t>- quando for recebida, pela administração pública, denúncia de irregularidade na execução da ação cultural, mediante juízo de admissibilidade que avaliará os elementos fáticos</w:t>
      </w:r>
      <w:r>
        <w:rPr>
          <w:rFonts w:hint="default"/>
          <w:sz w:val="20"/>
          <w:lang w:val="pt-BR"/>
        </w:rPr>
        <w:t xml:space="preserve"> </w:t>
      </w:r>
      <w:r>
        <w:rPr>
          <w:sz w:val="20"/>
        </w:rPr>
        <w:t>apresentados.</w:t>
      </w:r>
    </w:p>
    <w:p>
      <w:pPr>
        <w:pStyle w:val="8"/>
        <w:numPr>
          <w:ilvl w:val="2"/>
          <w:numId w:val="1"/>
        </w:numPr>
        <w:tabs>
          <w:tab w:val="left" w:pos="338"/>
          <w:tab w:val="left" w:pos="875"/>
        </w:tabs>
        <w:spacing w:before="106" w:after="0" w:line="252" w:lineRule="auto"/>
        <w:ind w:left="338" w:right="110" w:hanging="1"/>
        <w:jc w:val="both"/>
        <w:rPr>
          <w:sz w:val="20"/>
        </w:rPr>
      </w:pPr>
      <w:r>
        <w:rPr>
          <w:sz w:val="20"/>
        </w:rPr>
        <w:t>O prazo para apresentação do relatório de execução financeira será de, no mínimo, trinta dias, contado do recebimento da notificação.</w:t>
      </w:r>
    </w:p>
    <w:p>
      <w:pPr>
        <w:pStyle w:val="8"/>
        <w:numPr>
          <w:ilvl w:val="1"/>
          <w:numId w:val="1"/>
        </w:numPr>
        <w:tabs>
          <w:tab w:val="left" w:pos="680"/>
        </w:tabs>
        <w:spacing w:before="108" w:after="0" w:line="252" w:lineRule="auto"/>
        <w:ind w:left="338" w:right="108" w:firstLine="0"/>
        <w:jc w:val="both"/>
        <w:rPr>
          <w:sz w:val="20"/>
        </w:rPr>
      </w:pP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julgamento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prestação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informações</w:t>
      </w:r>
      <w:r>
        <w:rPr>
          <w:spacing w:val="-7"/>
          <w:sz w:val="20"/>
        </w:rPr>
        <w:t xml:space="preserve"> </w:t>
      </w:r>
      <w:r>
        <w:rPr>
          <w:sz w:val="20"/>
        </w:rPr>
        <w:t>realizado</w:t>
      </w:r>
      <w:r>
        <w:rPr>
          <w:spacing w:val="-5"/>
          <w:sz w:val="20"/>
        </w:rPr>
        <w:t xml:space="preserve"> </w:t>
      </w:r>
      <w:r>
        <w:rPr>
          <w:sz w:val="20"/>
        </w:rPr>
        <w:t>pela</w:t>
      </w:r>
      <w:r>
        <w:rPr>
          <w:spacing w:val="-7"/>
          <w:sz w:val="20"/>
        </w:rPr>
        <w:t xml:space="preserve"> </w:t>
      </w:r>
      <w:r>
        <w:rPr>
          <w:sz w:val="20"/>
        </w:rPr>
        <w:t>autoridade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z w:val="20"/>
        </w:rPr>
        <w:t>ente</w:t>
      </w:r>
      <w:r>
        <w:rPr>
          <w:spacing w:val="-5"/>
          <w:sz w:val="20"/>
        </w:rPr>
        <w:t xml:space="preserve"> </w:t>
      </w:r>
      <w:r>
        <w:rPr>
          <w:sz w:val="20"/>
        </w:rPr>
        <w:t>federativo</w:t>
      </w:r>
      <w:r>
        <w:rPr>
          <w:spacing w:val="-11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celebrou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termo</w:t>
      </w:r>
      <w:r>
        <w:rPr>
          <w:spacing w:val="-5"/>
          <w:sz w:val="20"/>
        </w:rPr>
        <w:t xml:space="preserve"> </w:t>
      </w:r>
      <w:r>
        <w:rPr>
          <w:sz w:val="20"/>
        </w:rPr>
        <w:t>de execução cultural avaliará</w:t>
      </w:r>
      <w:r>
        <w:rPr>
          <w:spacing w:val="-2"/>
          <w:sz w:val="20"/>
        </w:rPr>
        <w:t xml:space="preserve"> </w:t>
      </w:r>
      <w:r>
        <w:rPr>
          <w:sz w:val="20"/>
        </w:rPr>
        <w:t>o parecer técnico de análise de prestação de informações e poderá concluir pela:</w:t>
      </w:r>
    </w:p>
    <w:p>
      <w:pPr>
        <w:pStyle w:val="5"/>
        <w:spacing w:line="348" w:lineRule="auto"/>
        <w:ind w:left="120" w:right="3986"/>
        <w:jc w:val="both"/>
      </w:pPr>
      <w:r>
        <w:t>I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aprovação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prestação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informações,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sem</w:t>
      </w:r>
      <w:r>
        <w:rPr>
          <w:spacing w:val="-4"/>
        </w:rPr>
        <w:t xml:space="preserve"> </w:t>
      </w:r>
      <w:r>
        <w:t>ressalvas;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- reprovação da prestação de informações, parcial ou total.</w:t>
      </w:r>
    </w:p>
    <w:p>
      <w:pPr>
        <w:pStyle w:val="8"/>
        <w:numPr>
          <w:ilvl w:val="1"/>
          <w:numId w:val="1"/>
        </w:numPr>
        <w:tabs>
          <w:tab w:val="left" w:pos="338"/>
          <w:tab w:val="left" w:pos="695"/>
        </w:tabs>
        <w:spacing w:before="2" w:after="0" w:line="252" w:lineRule="auto"/>
        <w:ind w:left="338" w:right="343" w:hanging="1"/>
        <w:jc w:val="both"/>
        <w:rPr>
          <w:sz w:val="20"/>
        </w:rPr>
      </w:pP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hipótese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julgamento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prestação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informações</w:t>
      </w:r>
      <w:r>
        <w:rPr>
          <w:spacing w:val="-5"/>
          <w:sz w:val="20"/>
        </w:rPr>
        <w:t xml:space="preserve"> </w:t>
      </w:r>
      <w:r>
        <w:rPr>
          <w:sz w:val="20"/>
        </w:rPr>
        <w:t>apontar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necessidade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devolução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recursos,</w:t>
      </w:r>
      <w:r>
        <w:rPr>
          <w:spacing w:val="-2"/>
          <w:sz w:val="20"/>
        </w:rPr>
        <w:t xml:space="preserve"> </w:t>
      </w:r>
      <w:r>
        <w:rPr>
          <w:sz w:val="20"/>
        </w:rPr>
        <w:t>o agente cultural será notificado para que exerça a opção</w:t>
      </w:r>
      <w:r>
        <w:rPr>
          <w:spacing w:val="-11"/>
          <w:sz w:val="20"/>
        </w:rPr>
        <w:t xml:space="preserve"> </w:t>
      </w:r>
      <w:r>
        <w:rPr>
          <w:sz w:val="20"/>
        </w:rPr>
        <w:t>por:</w:t>
      </w:r>
    </w:p>
    <w:p>
      <w:pPr>
        <w:pStyle w:val="5"/>
        <w:spacing w:before="105" w:line="348" w:lineRule="auto"/>
        <w:ind w:left="120" w:right="4110"/>
      </w:pPr>
      <w:r>
        <w:t>I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devolução</w:t>
      </w:r>
      <w:r>
        <w:rPr>
          <w:spacing w:val="-4"/>
        </w:rPr>
        <w:t xml:space="preserve"> </w:t>
      </w:r>
      <w:r>
        <w:t>parcial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integral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recursos</w:t>
      </w:r>
      <w:r>
        <w:rPr>
          <w:spacing w:val="-5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erário;</w:t>
      </w:r>
      <w:r>
        <w:rPr>
          <w:spacing w:val="-4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- apresentação de plano de ações compensatórias; ou</w:t>
      </w:r>
    </w:p>
    <w:p>
      <w:pPr>
        <w:pStyle w:val="5"/>
        <w:spacing w:before="3"/>
        <w:ind w:left="120"/>
      </w:pPr>
      <w:r>
        <w:t>III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devolução</w:t>
      </w:r>
      <w:r>
        <w:rPr>
          <w:spacing w:val="-4"/>
        </w:rPr>
        <w:t xml:space="preserve"> </w:t>
      </w:r>
      <w:r>
        <w:t>parcial</w:t>
      </w:r>
      <w:r>
        <w:rPr>
          <w:spacing w:val="-3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recursos</w:t>
      </w:r>
      <w:r>
        <w:rPr>
          <w:spacing w:val="-3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erário</w:t>
      </w:r>
      <w:r>
        <w:rPr>
          <w:spacing w:val="-4"/>
        </w:rPr>
        <w:t xml:space="preserve"> </w:t>
      </w:r>
      <w:r>
        <w:t>juntamente</w:t>
      </w:r>
      <w:r>
        <w:rPr>
          <w:spacing w:val="-3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apresentação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plano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ações</w:t>
      </w:r>
      <w:r>
        <w:rPr>
          <w:spacing w:val="-2"/>
        </w:rPr>
        <w:t xml:space="preserve"> compensatórias.</w:t>
      </w:r>
    </w:p>
    <w:p>
      <w:pPr>
        <w:pStyle w:val="8"/>
        <w:numPr>
          <w:ilvl w:val="2"/>
          <w:numId w:val="1"/>
        </w:numPr>
        <w:tabs>
          <w:tab w:val="left" w:pos="891"/>
        </w:tabs>
        <w:spacing w:before="118" w:after="0" w:line="252" w:lineRule="auto"/>
        <w:ind w:left="338" w:right="382" w:firstLine="0"/>
        <w:jc w:val="left"/>
        <w:rPr>
          <w:sz w:val="20"/>
        </w:rPr>
      </w:pP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ocorrência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caso</w:t>
      </w:r>
      <w:r>
        <w:rPr>
          <w:spacing w:val="-5"/>
          <w:sz w:val="20"/>
        </w:rPr>
        <w:t xml:space="preserve"> </w:t>
      </w:r>
      <w:r>
        <w:rPr>
          <w:sz w:val="20"/>
        </w:rPr>
        <w:t>fortuito</w:t>
      </w:r>
      <w:r>
        <w:rPr>
          <w:spacing w:val="-6"/>
          <w:sz w:val="20"/>
        </w:rPr>
        <w:t xml:space="preserve"> </w:t>
      </w:r>
      <w:r>
        <w:rPr>
          <w:sz w:val="20"/>
        </w:rPr>
        <w:t>ou</w:t>
      </w:r>
      <w:r>
        <w:rPr>
          <w:spacing w:val="-5"/>
          <w:sz w:val="20"/>
        </w:rPr>
        <w:t xml:space="preserve"> </w:t>
      </w:r>
      <w:r>
        <w:rPr>
          <w:sz w:val="20"/>
        </w:rPr>
        <w:t>força</w:t>
      </w:r>
      <w:r>
        <w:rPr>
          <w:spacing w:val="-12"/>
          <w:sz w:val="20"/>
        </w:rPr>
        <w:t xml:space="preserve"> </w:t>
      </w:r>
      <w:r>
        <w:rPr>
          <w:sz w:val="20"/>
        </w:rPr>
        <w:t>maior</w:t>
      </w:r>
      <w:r>
        <w:rPr>
          <w:spacing w:val="-3"/>
          <w:sz w:val="20"/>
        </w:rPr>
        <w:t xml:space="preserve"> </w:t>
      </w:r>
      <w:r>
        <w:rPr>
          <w:sz w:val="20"/>
        </w:rPr>
        <w:t>impeditiva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execução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instrumento</w:t>
      </w:r>
      <w:r>
        <w:rPr>
          <w:spacing w:val="-5"/>
          <w:sz w:val="20"/>
        </w:rPr>
        <w:t xml:space="preserve"> </w:t>
      </w:r>
      <w:r>
        <w:rPr>
          <w:sz w:val="20"/>
        </w:rPr>
        <w:t>afasta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reprovação</w:t>
      </w:r>
      <w:r>
        <w:rPr>
          <w:spacing w:val="-5"/>
          <w:sz w:val="20"/>
        </w:rPr>
        <w:t xml:space="preserve"> </w:t>
      </w:r>
      <w:r>
        <w:rPr>
          <w:sz w:val="20"/>
        </w:rPr>
        <w:t>da prestação de informações, desde que comprovada.</w:t>
      </w:r>
    </w:p>
    <w:p>
      <w:pPr>
        <w:pStyle w:val="8"/>
        <w:numPr>
          <w:ilvl w:val="2"/>
          <w:numId w:val="1"/>
        </w:numPr>
        <w:tabs>
          <w:tab w:val="left" w:pos="338"/>
          <w:tab w:val="left" w:pos="875"/>
        </w:tabs>
        <w:spacing w:before="106" w:after="0" w:line="252" w:lineRule="auto"/>
        <w:ind w:left="338" w:right="241" w:hanging="1"/>
        <w:jc w:val="left"/>
        <w:rPr>
          <w:sz w:val="20"/>
        </w:rPr>
      </w:pPr>
      <w:r>
        <w:rPr>
          <w:sz w:val="20"/>
        </w:rPr>
        <w:t>Nos</w:t>
      </w:r>
      <w:r>
        <w:rPr>
          <w:spacing w:val="-2"/>
          <w:sz w:val="20"/>
        </w:rPr>
        <w:t xml:space="preserve"> </w:t>
      </w:r>
      <w:r>
        <w:rPr>
          <w:sz w:val="20"/>
        </w:rPr>
        <w:t>casos</w:t>
      </w:r>
      <w:r>
        <w:rPr>
          <w:spacing w:val="-4"/>
          <w:sz w:val="20"/>
        </w:rPr>
        <w:t xml:space="preserve"> </w:t>
      </w:r>
      <w:r>
        <w:rPr>
          <w:sz w:val="20"/>
        </w:rPr>
        <w:t>em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estiver</w:t>
      </w:r>
      <w:r>
        <w:rPr>
          <w:spacing w:val="-4"/>
          <w:sz w:val="20"/>
        </w:rPr>
        <w:t xml:space="preserve"> </w:t>
      </w:r>
      <w:r>
        <w:rPr>
          <w:sz w:val="20"/>
        </w:rPr>
        <w:t>caracterizada</w:t>
      </w:r>
      <w:r>
        <w:rPr>
          <w:spacing w:val="-2"/>
          <w:sz w:val="20"/>
        </w:rPr>
        <w:t xml:space="preserve"> </w:t>
      </w:r>
      <w:r>
        <w:rPr>
          <w:sz w:val="20"/>
        </w:rPr>
        <w:t>má-fé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agente</w:t>
      </w:r>
      <w:r>
        <w:rPr>
          <w:spacing w:val="-3"/>
          <w:sz w:val="20"/>
        </w:rPr>
        <w:t xml:space="preserve"> </w:t>
      </w:r>
      <w:r>
        <w:rPr>
          <w:sz w:val="20"/>
        </w:rPr>
        <w:t>cultural,</w:t>
      </w:r>
      <w:r>
        <w:rPr>
          <w:spacing w:val="-2"/>
          <w:sz w:val="20"/>
        </w:rPr>
        <w:t xml:space="preserve"> </w:t>
      </w:r>
      <w:r>
        <w:rPr>
          <w:sz w:val="20"/>
        </w:rPr>
        <w:t>será</w:t>
      </w:r>
      <w:r>
        <w:rPr>
          <w:spacing w:val="-3"/>
          <w:sz w:val="20"/>
        </w:rPr>
        <w:t xml:space="preserve"> </w:t>
      </w:r>
      <w:r>
        <w:rPr>
          <w:sz w:val="20"/>
        </w:rPr>
        <w:t>imediatamente</w:t>
      </w:r>
      <w:r>
        <w:rPr>
          <w:spacing w:val="-3"/>
          <w:sz w:val="20"/>
        </w:rPr>
        <w:t xml:space="preserve"> </w:t>
      </w:r>
      <w:r>
        <w:rPr>
          <w:sz w:val="20"/>
        </w:rPr>
        <w:t>exigida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devolução</w:t>
      </w:r>
      <w:r>
        <w:rPr>
          <w:spacing w:val="-3"/>
          <w:sz w:val="20"/>
        </w:rPr>
        <w:t xml:space="preserve"> </w:t>
      </w:r>
      <w:r>
        <w:rPr>
          <w:sz w:val="20"/>
        </w:rPr>
        <w:t>de recursos ao erário, vedada a aceitação de plano de ações</w:t>
      </w:r>
      <w:r>
        <w:rPr>
          <w:rFonts w:hint="default"/>
          <w:sz w:val="20"/>
          <w:lang w:val="pt-BR"/>
        </w:rPr>
        <w:t xml:space="preserve"> </w:t>
      </w:r>
      <w:r>
        <w:rPr>
          <w:sz w:val="20"/>
        </w:rPr>
        <w:t>compensatórias.</w:t>
      </w:r>
    </w:p>
    <w:p>
      <w:pPr>
        <w:pStyle w:val="8"/>
        <w:numPr>
          <w:ilvl w:val="2"/>
          <w:numId w:val="1"/>
        </w:numPr>
        <w:tabs>
          <w:tab w:val="left" w:pos="861"/>
        </w:tabs>
        <w:spacing w:before="109" w:after="0" w:line="252" w:lineRule="auto"/>
        <w:ind w:left="338" w:right="402" w:firstLine="0"/>
        <w:jc w:val="left"/>
        <w:rPr>
          <w:sz w:val="20"/>
        </w:rPr>
      </w:pPr>
      <w:r>
        <w:rPr>
          <w:sz w:val="20"/>
        </w:rPr>
        <w:t>Nos</w:t>
      </w:r>
      <w:r>
        <w:rPr>
          <w:spacing w:val="-2"/>
          <w:sz w:val="20"/>
        </w:rPr>
        <w:t xml:space="preserve"> </w:t>
      </w:r>
      <w:r>
        <w:rPr>
          <w:sz w:val="20"/>
        </w:rPr>
        <w:t>casos</w:t>
      </w:r>
      <w:r>
        <w:rPr>
          <w:spacing w:val="-4"/>
          <w:sz w:val="20"/>
        </w:rPr>
        <w:t xml:space="preserve"> </w:t>
      </w:r>
      <w:r>
        <w:rPr>
          <w:sz w:val="20"/>
        </w:rPr>
        <w:t>em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houver</w:t>
      </w:r>
      <w:r>
        <w:rPr>
          <w:spacing w:val="-2"/>
          <w:sz w:val="20"/>
        </w:rPr>
        <w:t xml:space="preserve"> </w:t>
      </w:r>
      <w:r>
        <w:rPr>
          <w:sz w:val="20"/>
        </w:rPr>
        <w:t>exigência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devolução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recursos</w:t>
      </w:r>
      <w:r>
        <w:rPr>
          <w:spacing w:val="-2"/>
          <w:sz w:val="20"/>
        </w:rPr>
        <w:t xml:space="preserve"> </w:t>
      </w:r>
      <w:r>
        <w:rPr>
          <w:sz w:val="20"/>
        </w:rPr>
        <w:t>ao</w:t>
      </w:r>
      <w:r>
        <w:rPr>
          <w:spacing w:val="-2"/>
          <w:sz w:val="20"/>
        </w:rPr>
        <w:t xml:space="preserve"> </w:t>
      </w:r>
      <w:r>
        <w:rPr>
          <w:sz w:val="20"/>
        </w:rPr>
        <w:t>erário,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agente</w:t>
      </w:r>
      <w:r>
        <w:rPr>
          <w:spacing w:val="-3"/>
          <w:sz w:val="20"/>
        </w:rPr>
        <w:t xml:space="preserve"> </w:t>
      </w:r>
      <w:r>
        <w:rPr>
          <w:sz w:val="20"/>
        </w:rPr>
        <w:t>cultural</w:t>
      </w:r>
      <w:r>
        <w:rPr>
          <w:spacing w:val="-2"/>
          <w:sz w:val="20"/>
        </w:rPr>
        <w:t xml:space="preserve"> </w:t>
      </w:r>
      <w:r>
        <w:rPr>
          <w:sz w:val="20"/>
        </w:rPr>
        <w:t>poderá</w:t>
      </w:r>
      <w:r>
        <w:rPr>
          <w:spacing w:val="-3"/>
          <w:sz w:val="20"/>
        </w:rPr>
        <w:t xml:space="preserve"> </w:t>
      </w:r>
      <w:r>
        <w:rPr>
          <w:sz w:val="20"/>
        </w:rPr>
        <w:t>solicitar</w:t>
      </w:r>
      <w:r>
        <w:rPr>
          <w:spacing w:val="-2"/>
          <w:sz w:val="20"/>
        </w:rPr>
        <w:t xml:space="preserve"> </w:t>
      </w:r>
      <w:r>
        <w:rPr>
          <w:sz w:val="20"/>
        </w:rPr>
        <w:t>o parcelamento do débito, na forma e nas condições previstas na</w:t>
      </w:r>
      <w:r>
        <w:rPr>
          <w:rFonts w:hint="default"/>
          <w:sz w:val="20"/>
          <w:lang w:val="pt-BR"/>
        </w:rPr>
        <w:t xml:space="preserve"> </w:t>
      </w:r>
      <w:r>
        <w:rPr>
          <w:sz w:val="20"/>
        </w:rPr>
        <w:t>legislação.</w:t>
      </w:r>
    </w:p>
    <w:p>
      <w:pPr>
        <w:spacing w:after="0" w:line="252" w:lineRule="auto"/>
        <w:jc w:val="left"/>
        <w:rPr>
          <w:sz w:val="20"/>
        </w:rPr>
        <w:sectPr>
          <w:pgSz w:w="11920" w:h="16840"/>
          <w:pgMar w:top="2000" w:right="1040" w:bottom="280" w:left="900" w:header="743" w:footer="0" w:gutter="0"/>
          <w:cols w:space="720" w:num="1"/>
        </w:sectPr>
      </w:pPr>
    </w:p>
    <w:p>
      <w:pPr>
        <w:pStyle w:val="8"/>
        <w:numPr>
          <w:ilvl w:val="2"/>
          <w:numId w:val="1"/>
        </w:numPr>
        <w:tabs>
          <w:tab w:val="left" w:pos="876"/>
        </w:tabs>
        <w:spacing w:before="232" w:after="0" w:line="252" w:lineRule="auto"/>
        <w:ind w:left="338" w:right="106" w:firstLine="0"/>
        <w:jc w:val="left"/>
        <w:rPr>
          <w:sz w:val="20"/>
        </w:rPr>
      </w:pPr>
      <w:r>
        <w:rPr>
          <w:sz w:val="20"/>
        </w:rPr>
        <w:t>O</w:t>
      </w:r>
      <w:r>
        <w:rPr>
          <w:spacing w:val="22"/>
          <w:sz w:val="20"/>
        </w:rPr>
        <w:t xml:space="preserve"> </w:t>
      </w:r>
      <w:r>
        <w:rPr>
          <w:sz w:val="20"/>
        </w:rPr>
        <w:t>prazo de</w:t>
      </w:r>
      <w:r>
        <w:rPr>
          <w:spacing w:val="22"/>
          <w:sz w:val="20"/>
        </w:rPr>
        <w:t xml:space="preserve"> </w:t>
      </w:r>
      <w:r>
        <w:rPr>
          <w:sz w:val="20"/>
        </w:rPr>
        <w:t>execução do</w:t>
      </w:r>
      <w:r>
        <w:rPr>
          <w:spacing w:val="22"/>
          <w:sz w:val="20"/>
        </w:rPr>
        <w:t xml:space="preserve"> </w:t>
      </w:r>
      <w:r>
        <w:rPr>
          <w:sz w:val="20"/>
        </w:rPr>
        <w:t>plano</w:t>
      </w:r>
      <w:r>
        <w:rPr>
          <w:spacing w:val="22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>
        <w:rPr>
          <w:sz w:val="20"/>
        </w:rPr>
        <w:t>ações</w:t>
      </w:r>
      <w:r>
        <w:rPr>
          <w:spacing w:val="20"/>
          <w:sz w:val="20"/>
        </w:rPr>
        <w:t xml:space="preserve"> </w:t>
      </w:r>
      <w:r>
        <w:rPr>
          <w:sz w:val="20"/>
        </w:rPr>
        <w:t>compensatórias</w:t>
      </w:r>
      <w:r>
        <w:rPr>
          <w:spacing w:val="20"/>
          <w:sz w:val="20"/>
        </w:rPr>
        <w:t xml:space="preserve"> </w:t>
      </w:r>
      <w:r>
        <w:rPr>
          <w:sz w:val="20"/>
        </w:rPr>
        <w:t>será</w:t>
      </w:r>
      <w:r>
        <w:rPr>
          <w:spacing w:val="22"/>
          <w:sz w:val="20"/>
        </w:rPr>
        <w:t xml:space="preserve"> </w:t>
      </w:r>
      <w:r>
        <w:rPr>
          <w:sz w:val="20"/>
        </w:rPr>
        <w:t>o</w:t>
      </w:r>
      <w:r>
        <w:rPr>
          <w:spacing w:val="22"/>
          <w:sz w:val="20"/>
        </w:rPr>
        <w:t xml:space="preserve"> </w:t>
      </w:r>
      <w:r>
        <w:rPr>
          <w:sz w:val="20"/>
        </w:rPr>
        <w:t>menor</w:t>
      </w:r>
      <w:r>
        <w:rPr>
          <w:spacing w:val="20"/>
          <w:sz w:val="20"/>
        </w:rPr>
        <w:t xml:space="preserve"> </w:t>
      </w:r>
      <w:r>
        <w:rPr>
          <w:sz w:val="20"/>
        </w:rPr>
        <w:t>possível,</w:t>
      </w:r>
      <w:r>
        <w:rPr>
          <w:spacing w:val="22"/>
          <w:sz w:val="20"/>
        </w:rPr>
        <w:t xml:space="preserve"> </w:t>
      </w:r>
      <w:r>
        <w:rPr>
          <w:sz w:val="20"/>
        </w:rPr>
        <w:t>conforme</w:t>
      </w:r>
      <w:r>
        <w:rPr>
          <w:spacing w:val="22"/>
          <w:sz w:val="20"/>
        </w:rPr>
        <w:t xml:space="preserve"> </w:t>
      </w:r>
      <w:r>
        <w:rPr>
          <w:sz w:val="20"/>
        </w:rPr>
        <w:t>o</w:t>
      </w:r>
      <w:r>
        <w:rPr>
          <w:spacing w:val="22"/>
          <w:sz w:val="20"/>
        </w:rPr>
        <w:t xml:space="preserve"> </w:t>
      </w:r>
      <w:r>
        <w:rPr>
          <w:sz w:val="20"/>
        </w:rPr>
        <w:t>caso</w:t>
      </w:r>
      <w:r>
        <w:rPr>
          <w:spacing w:val="21"/>
          <w:sz w:val="20"/>
        </w:rPr>
        <w:t xml:space="preserve"> </w:t>
      </w:r>
      <w:r>
        <w:rPr>
          <w:sz w:val="20"/>
        </w:rPr>
        <w:t>concreto, limitado à metade do prazo originalmente previsto de vigência do</w:t>
      </w:r>
      <w:r>
        <w:rPr>
          <w:rFonts w:hint="default"/>
          <w:sz w:val="20"/>
          <w:lang w:val="pt-BR"/>
        </w:rPr>
        <w:t xml:space="preserve"> </w:t>
      </w:r>
      <w:r>
        <w:rPr>
          <w:sz w:val="20"/>
        </w:rPr>
        <w:t>instrumento.</w:t>
      </w:r>
    </w:p>
    <w:p>
      <w:pPr>
        <w:pStyle w:val="2"/>
        <w:numPr>
          <w:ilvl w:val="0"/>
          <w:numId w:val="1"/>
        </w:numPr>
        <w:tabs>
          <w:tab w:val="left" w:pos="337"/>
        </w:tabs>
        <w:spacing w:before="108" w:after="0" w:line="240" w:lineRule="auto"/>
        <w:ind w:left="337" w:right="0" w:hanging="220"/>
        <w:jc w:val="left"/>
      </w:pPr>
      <w:bookmarkStart w:id="8" w:name="8. ALTERAÇÃO DO TERMO DE EXECUÇÃO CULTUR"/>
      <w:bookmarkEnd w:id="8"/>
      <w:r>
        <w:rPr>
          <w:spacing w:val="-2"/>
        </w:rPr>
        <w:t>ALTERAÇÃO</w:t>
      </w:r>
      <w:r>
        <w:rPr>
          <w:spacing w:val="-8"/>
        </w:rPr>
        <w:t xml:space="preserve"> </w:t>
      </w:r>
      <w:r>
        <w:rPr>
          <w:spacing w:val="-2"/>
        </w:rPr>
        <w:t>DO</w:t>
      </w:r>
      <w:r>
        <w:t xml:space="preserve"> </w:t>
      </w:r>
      <w:r>
        <w:rPr>
          <w:spacing w:val="-2"/>
        </w:rPr>
        <w:t>TERMO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-1"/>
        </w:rPr>
        <w:t xml:space="preserve"> </w:t>
      </w:r>
      <w:r>
        <w:rPr>
          <w:spacing w:val="-2"/>
        </w:rPr>
        <w:t>EXECUÇÃO</w:t>
      </w:r>
      <w:r>
        <w:rPr>
          <w:spacing w:val="-1"/>
        </w:rPr>
        <w:t xml:space="preserve"> </w:t>
      </w:r>
      <w:r>
        <w:rPr>
          <w:spacing w:val="-2"/>
        </w:rPr>
        <w:t>CULTURAL</w:t>
      </w:r>
    </w:p>
    <w:p>
      <w:pPr>
        <w:pStyle w:val="8"/>
        <w:numPr>
          <w:ilvl w:val="1"/>
          <w:numId w:val="1"/>
        </w:numPr>
        <w:tabs>
          <w:tab w:val="left" w:pos="665"/>
        </w:tabs>
        <w:spacing w:before="115" w:after="0" w:line="240" w:lineRule="auto"/>
        <w:ind w:left="665" w:right="0" w:hanging="328"/>
        <w:jc w:val="left"/>
        <w:rPr>
          <w:sz w:val="20"/>
        </w:rPr>
      </w:pP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alteração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termo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execução</w:t>
      </w:r>
      <w:r>
        <w:rPr>
          <w:spacing w:val="-8"/>
          <w:sz w:val="20"/>
        </w:rPr>
        <w:t xml:space="preserve"> </w:t>
      </w:r>
      <w:r>
        <w:rPr>
          <w:sz w:val="20"/>
        </w:rPr>
        <w:t>cultural</w:t>
      </w:r>
      <w:r>
        <w:rPr>
          <w:spacing w:val="-4"/>
          <w:sz w:val="20"/>
        </w:rPr>
        <w:t xml:space="preserve"> </w:t>
      </w:r>
      <w:r>
        <w:rPr>
          <w:sz w:val="20"/>
        </w:rPr>
        <w:t>será</w:t>
      </w:r>
      <w:r>
        <w:rPr>
          <w:spacing w:val="-4"/>
          <w:sz w:val="20"/>
        </w:rPr>
        <w:t xml:space="preserve"> </w:t>
      </w:r>
      <w:r>
        <w:rPr>
          <w:sz w:val="20"/>
        </w:rPr>
        <w:t>formalizada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meio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termo</w:t>
      </w:r>
      <w:r>
        <w:rPr>
          <w:rFonts w:hint="default"/>
          <w:spacing w:val="-2"/>
          <w:sz w:val="20"/>
          <w:lang w:val="pt-BR"/>
        </w:rPr>
        <w:t xml:space="preserve"> </w:t>
      </w:r>
      <w:r>
        <w:rPr>
          <w:spacing w:val="-2"/>
          <w:sz w:val="20"/>
        </w:rPr>
        <w:t>aditivo.</w:t>
      </w:r>
    </w:p>
    <w:p>
      <w:pPr>
        <w:pStyle w:val="8"/>
        <w:numPr>
          <w:ilvl w:val="1"/>
          <w:numId w:val="1"/>
        </w:numPr>
        <w:tabs>
          <w:tab w:val="left" w:pos="665"/>
        </w:tabs>
        <w:spacing w:before="115" w:after="0" w:line="240" w:lineRule="auto"/>
        <w:ind w:left="665" w:right="0" w:hanging="328"/>
        <w:jc w:val="left"/>
        <w:rPr>
          <w:sz w:val="20"/>
        </w:rPr>
      </w:pP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formalização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termo</w:t>
      </w:r>
      <w:r>
        <w:rPr>
          <w:spacing w:val="-4"/>
          <w:sz w:val="20"/>
        </w:rPr>
        <w:t xml:space="preserve"> </w:t>
      </w:r>
      <w:r>
        <w:rPr>
          <w:sz w:val="20"/>
        </w:rPr>
        <w:t>aditivo</w:t>
      </w:r>
      <w:r>
        <w:rPr>
          <w:spacing w:val="-3"/>
          <w:sz w:val="20"/>
        </w:rPr>
        <w:t xml:space="preserve"> </w:t>
      </w:r>
      <w:r>
        <w:rPr>
          <w:sz w:val="20"/>
        </w:rPr>
        <w:t>não</w:t>
      </w:r>
      <w:r>
        <w:rPr>
          <w:spacing w:val="-3"/>
          <w:sz w:val="20"/>
        </w:rPr>
        <w:t xml:space="preserve"> </w:t>
      </w:r>
      <w:r>
        <w:rPr>
          <w:sz w:val="20"/>
        </w:rPr>
        <w:t>será</w:t>
      </w:r>
      <w:r>
        <w:rPr>
          <w:spacing w:val="-4"/>
          <w:sz w:val="20"/>
        </w:rPr>
        <w:t xml:space="preserve"> </w:t>
      </w:r>
      <w:r>
        <w:rPr>
          <w:sz w:val="20"/>
        </w:rPr>
        <w:t>necessária</w:t>
      </w:r>
      <w:r>
        <w:rPr>
          <w:spacing w:val="-3"/>
          <w:sz w:val="20"/>
        </w:rPr>
        <w:t xml:space="preserve"> </w:t>
      </w:r>
      <w:r>
        <w:rPr>
          <w:sz w:val="20"/>
        </w:rPr>
        <w:t>nas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seguintes</w:t>
      </w:r>
      <w:r>
        <w:rPr>
          <w:rFonts w:hint="default"/>
          <w:spacing w:val="-2"/>
          <w:sz w:val="20"/>
          <w:lang w:val="pt-BR"/>
        </w:rPr>
        <w:t xml:space="preserve"> </w:t>
      </w:r>
      <w:r>
        <w:rPr>
          <w:spacing w:val="-2"/>
          <w:sz w:val="20"/>
        </w:rPr>
        <w:t>hipóteses:</w:t>
      </w:r>
    </w:p>
    <w:p>
      <w:pPr>
        <w:pStyle w:val="8"/>
        <w:numPr>
          <w:ilvl w:val="0"/>
          <w:numId w:val="8"/>
        </w:numPr>
        <w:tabs>
          <w:tab w:val="left" w:pos="474"/>
        </w:tabs>
        <w:spacing w:before="118" w:after="0" w:line="252" w:lineRule="auto"/>
        <w:ind w:left="338" w:right="216" w:firstLine="0"/>
        <w:jc w:val="left"/>
        <w:rPr>
          <w:sz w:val="20"/>
        </w:rPr>
      </w:pP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Prorrogação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vigência</w:t>
      </w:r>
      <w:r>
        <w:rPr>
          <w:spacing w:val="-2"/>
          <w:sz w:val="20"/>
        </w:rPr>
        <w:t xml:space="preserve"> </w:t>
      </w:r>
      <w:r>
        <w:rPr>
          <w:sz w:val="20"/>
        </w:rPr>
        <w:t>realizada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ofício</w:t>
      </w:r>
      <w:r>
        <w:rPr>
          <w:spacing w:val="-3"/>
          <w:sz w:val="20"/>
        </w:rPr>
        <w:t xml:space="preserve"> </w:t>
      </w:r>
      <w:r>
        <w:rPr>
          <w:sz w:val="20"/>
        </w:rPr>
        <w:t>pela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-3"/>
          <w:sz w:val="20"/>
        </w:rPr>
        <w:t xml:space="preserve"> </w:t>
      </w:r>
      <w:r>
        <w:rPr>
          <w:sz w:val="20"/>
        </w:rPr>
        <w:t>pública</w:t>
      </w:r>
      <w:r>
        <w:rPr>
          <w:spacing w:val="-3"/>
          <w:sz w:val="20"/>
        </w:rPr>
        <w:t xml:space="preserve"> </w:t>
      </w:r>
      <w:r>
        <w:rPr>
          <w:sz w:val="20"/>
        </w:rPr>
        <w:t>quando</w:t>
      </w:r>
      <w:r>
        <w:rPr>
          <w:spacing w:val="-2"/>
          <w:sz w:val="20"/>
        </w:rPr>
        <w:t xml:space="preserve"> </w:t>
      </w:r>
      <w:r>
        <w:rPr>
          <w:sz w:val="20"/>
        </w:rPr>
        <w:t>der</w:t>
      </w:r>
      <w:r>
        <w:rPr>
          <w:spacing w:val="-4"/>
          <w:sz w:val="20"/>
        </w:rPr>
        <w:t xml:space="preserve"> </w:t>
      </w:r>
      <w:r>
        <w:rPr>
          <w:sz w:val="20"/>
        </w:rPr>
        <w:t>causa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atraso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liberação</w:t>
      </w:r>
      <w:r>
        <w:rPr>
          <w:spacing w:val="-3"/>
          <w:sz w:val="20"/>
        </w:rPr>
        <w:t xml:space="preserve"> </w:t>
      </w:r>
      <w:r>
        <w:rPr>
          <w:sz w:val="20"/>
        </w:rPr>
        <w:t>de recursos;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</w:p>
    <w:p>
      <w:pPr>
        <w:pStyle w:val="8"/>
        <w:numPr>
          <w:ilvl w:val="0"/>
          <w:numId w:val="8"/>
        </w:numPr>
        <w:tabs>
          <w:tab w:val="left" w:pos="513"/>
        </w:tabs>
        <w:spacing w:before="106" w:after="0" w:line="240" w:lineRule="auto"/>
        <w:ind w:left="513" w:right="0" w:hanging="175"/>
        <w:jc w:val="left"/>
        <w:rPr>
          <w:sz w:val="20"/>
        </w:rPr>
      </w:pP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Alteração</w:t>
      </w:r>
      <w:r>
        <w:rPr>
          <w:spacing w:val="-10"/>
          <w:sz w:val="20"/>
        </w:rPr>
        <w:t xml:space="preserve"> </w:t>
      </w: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projeto</w:t>
      </w:r>
      <w:r>
        <w:rPr>
          <w:spacing w:val="-10"/>
          <w:sz w:val="20"/>
        </w:rPr>
        <w:t xml:space="preserve"> </w:t>
      </w:r>
      <w:r>
        <w:rPr>
          <w:sz w:val="20"/>
        </w:rPr>
        <w:t>sem</w:t>
      </w:r>
      <w:r>
        <w:rPr>
          <w:spacing w:val="-11"/>
          <w:sz w:val="20"/>
        </w:rPr>
        <w:t xml:space="preserve"> </w:t>
      </w:r>
      <w:r>
        <w:rPr>
          <w:sz w:val="20"/>
        </w:rPr>
        <w:t>modificação</w:t>
      </w:r>
      <w:r>
        <w:rPr>
          <w:spacing w:val="-10"/>
          <w:sz w:val="20"/>
        </w:rPr>
        <w:t xml:space="preserve"> </w:t>
      </w: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valor</w:t>
      </w:r>
      <w:r>
        <w:rPr>
          <w:spacing w:val="-11"/>
          <w:sz w:val="20"/>
        </w:rPr>
        <w:t xml:space="preserve"> </w:t>
      </w:r>
      <w:r>
        <w:rPr>
          <w:sz w:val="20"/>
        </w:rPr>
        <w:t>global</w:t>
      </w:r>
      <w:r>
        <w:rPr>
          <w:spacing w:val="-10"/>
          <w:sz w:val="20"/>
        </w:rPr>
        <w:t xml:space="preserve"> </w:t>
      </w:r>
      <w:r>
        <w:rPr>
          <w:sz w:val="20"/>
        </w:rPr>
        <w:t>do</w:t>
      </w:r>
      <w:r>
        <w:rPr>
          <w:spacing w:val="-10"/>
          <w:sz w:val="20"/>
        </w:rPr>
        <w:t xml:space="preserve"> </w:t>
      </w:r>
      <w:r>
        <w:rPr>
          <w:sz w:val="20"/>
        </w:rPr>
        <w:t>instrumento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sem</w:t>
      </w:r>
      <w:r>
        <w:rPr>
          <w:spacing w:val="-11"/>
          <w:sz w:val="20"/>
        </w:rPr>
        <w:t xml:space="preserve"> </w:t>
      </w:r>
      <w:r>
        <w:rPr>
          <w:sz w:val="20"/>
        </w:rPr>
        <w:t>modificação</w:t>
      </w:r>
      <w:r>
        <w:rPr>
          <w:spacing w:val="-9"/>
          <w:sz w:val="20"/>
        </w:rPr>
        <w:t xml:space="preserve"> </w:t>
      </w:r>
      <w:r>
        <w:rPr>
          <w:sz w:val="20"/>
        </w:rPr>
        <w:t>substancial</w:t>
      </w:r>
      <w:r>
        <w:rPr>
          <w:spacing w:val="-11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objeto.</w:t>
      </w:r>
    </w:p>
    <w:p>
      <w:pPr>
        <w:pStyle w:val="8"/>
        <w:numPr>
          <w:ilvl w:val="1"/>
          <w:numId w:val="1"/>
        </w:numPr>
        <w:tabs>
          <w:tab w:val="left" w:pos="680"/>
        </w:tabs>
        <w:spacing w:before="115" w:after="0" w:line="252" w:lineRule="auto"/>
        <w:ind w:left="338" w:right="108" w:firstLine="0"/>
        <w:jc w:val="left"/>
        <w:rPr>
          <w:sz w:val="20"/>
        </w:rPr>
      </w:pPr>
      <w:r>
        <w:rPr>
          <w:sz w:val="20"/>
        </w:rPr>
        <w:t>Na hipótese de prorrogação de vigência, o saldo de recursos será automaticamente mantido na conta, a fim de viabilizar a continuidade da execução do objeto.</w:t>
      </w:r>
    </w:p>
    <w:p>
      <w:pPr>
        <w:pStyle w:val="8"/>
        <w:numPr>
          <w:ilvl w:val="1"/>
          <w:numId w:val="1"/>
        </w:numPr>
        <w:tabs>
          <w:tab w:val="left" w:pos="711"/>
        </w:tabs>
        <w:spacing w:before="106" w:after="0" w:line="252" w:lineRule="auto"/>
        <w:ind w:left="338" w:right="108" w:firstLine="0"/>
        <w:jc w:val="left"/>
        <w:rPr>
          <w:sz w:val="20"/>
        </w:rPr>
      </w:pPr>
      <w:r>
        <w:rPr>
          <w:sz w:val="20"/>
        </w:rPr>
        <w:t>As</w:t>
      </w:r>
      <w:r>
        <w:rPr>
          <w:spacing w:val="21"/>
          <w:sz w:val="20"/>
        </w:rPr>
        <w:t xml:space="preserve"> </w:t>
      </w:r>
      <w:r>
        <w:rPr>
          <w:sz w:val="20"/>
        </w:rPr>
        <w:t>alterações</w:t>
      </w:r>
      <w:r>
        <w:rPr>
          <w:spacing w:val="20"/>
          <w:sz w:val="20"/>
        </w:rPr>
        <w:t xml:space="preserve"> </w:t>
      </w:r>
      <w:r>
        <w:rPr>
          <w:sz w:val="20"/>
        </w:rPr>
        <w:t>do</w:t>
      </w:r>
      <w:r>
        <w:rPr>
          <w:spacing w:val="22"/>
          <w:sz w:val="20"/>
        </w:rPr>
        <w:t xml:space="preserve"> </w:t>
      </w:r>
      <w:r>
        <w:rPr>
          <w:sz w:val="20"/>
        </w:rPr>
        <w:t>projeto</w:t>
      </w:r>
      <w:r>
        <w:rPr>
          <w:spacing w:val="22"/>
          <w:sz w:val="20"/>
        </w:rPr>
        <w:t xml:space="preserve"> </w:t>
      </w:r>
      <w:r>
        <w:rPr>
          <w:sz w:val="20"/>
        </w:rPr>
        <w:t>cujo</w:t>
      </w:r>
      <w:r>
        <w:rPr>
          <w:spacing w:val="22"/>
          <w:sz w:val="20"/>
        </w:rPr>
        <w:t xml:space="preserve"> </w:t>
      </w:r>
      <w:r>
        <w:rPr>
          <w:sz w:val="20"/>
        </w:rPr>
        <w:t>escopo</w:t>
      </w:r>
      <w:r>
        <w:rPr>
          <w:spacing w:val="22"/>
          <w:sz w:val="20"/>
        </w:rPr>
        <w:t xml:space="preserve"> </w:t>
      </w:r>
      <w:r>
        <w:rPr>
          <w:sz w:val="20"/>
        </w:rPr>
        <w:t>seja</w:t>
      </w:r>
      <w:r>
        <w:rPr>
          <w:spacing w:val="20"/>
          <w:sz w:val="20"/>
        </w:rPr>
        <w:t xml:space="preserve"> </w:t>
      </w:r>
      <w:r>
        <w:rPr>
          <w:sz w:val="20"/>
        </w:rPr>
        <w:t>de,</w:t>
      </w:r>
      <w:r>
        <w:rPr>
          <w:spacing w:val="22"/>
          <w:sz w:val="20"/>
        </w:rPr>
        <w:t xml:space="preserve"> </w:t>
      </w:r>
      <w:r>
        <w:rPr>
          <w:sz w:val="20"/>
        </w:rPr>
        <w:t>no</w:t>
      </w:r>
      <w:r>
        <w:rPr>
          <w:spacing w:val="22"/>
          <w:sz w:val="20"/>
        </w:rPr>
        <w:t xml:space="preserve"> </w:t>
      </w:r>
      <w:r>
        <w:rPr>
          <w:sz w:val="20"/>
        </w:rPr>
        <w:t>máximo,</w:t>
      </w:r>
      <w:r>
        <w:rPr>
          <w:spacing w:val="22"/>
          <w:sz w:val="20"/>
        </w:rPr>
        <w:t xml:space="preserve"> </w:t>
      </w:r>
      <w:r>
        <w:rPr>
          <w:sz w:val="20"/>
        </w:rPr>
        <w:t>20%</w:t>
      </w:r>
      <w:r>
        <w:rPr>
          <w:spacing w:val="21"/>
          <w:sz w:val="20"/>
        </w:rPr>
        <w:t xml:space="preserve"> </w:t>
      </w:r>
      <w:r>
        <w:rPr>
          <w:sz w:val="20"/>
        </w:rPr>
        <w:t>poderão</w:t>
      </w:r>
      <w:r>
        <w:rPr>
          <w:spacing w:val="22"/>
          <w:sz w:val="20"/>
        </w:rPr>
        <w:t xml:space="preserve"> </w:t>
      </w:r>
      <w:r>
        <w:rPr>
          <w:sz w:val="20"/>
        </w:rPr>
        <w:t>ser</w:t>
      </w:r>
      <w:r>
        <w:rPr>
          <w:spacing w:val="21"/>
          <w:sz w:val="20"/>
        </w:rPr>
        <w:t xml:space="preserve"> </w:t>
      </w:r>
      <w:r>
        <w:rPr>
          <w:sz w:val="20"/>
        </w:rPr>
        <w:t>realizadas</w:t>
      </w:r>
      <w:r>
        <w:rPr>
          <w:spacing w:val="21"/>
          <w:sz w:val="20"/>
        </w:rPr>
        <w:t xml:space="preserve"> </w:t>
      </w:r>
      <w:r>
        <w:rPr>
          <w:sz w:val="20"/>
        </w:rPr>
        <w:t>pelo</w:t>
      </w:r>
      <w:r>
        <w:rPr>
          <w:spacing w:val="22"/>
          <w:sz w:val="20"/>
        </w:rPr>
        <w:t xml:space="preserve"> </w:t>
      </w:r>
      <w:r>
        <w:rPr>
          <w:sz w:val="20"/>
        </w:rPr>
        <w:t>agente</w:t>
      </w:r>
      <w:r>
        <w:rPr>
          <w:spacing w:val="20"/>
          <w:sz w:val="20"/>
        </w:rPr>
        <w:t xml:space="preserve"> </w:t>
      </w:r>
      <w:r>
        <w:rPr>
          <w:sz w:val="20"/>
        </w:rPr>
        <w:t>cultural e comunicadas à administração pública em seguida, sem a necessidade de autorização prévia.</w:t>
      </w:r>
    </w:p>
    <w:p>
      <w:pPr>
        <w:pStyle w:val="8"/>
        <w:numPr>
          <w:ilvl w:val="1"/>
          <w:numId w:val="1"/>
        </w:numPr>
        <w:tabs>
          <w:tab w:val="left" w:pos="338"/>
          <w:tab w:val="left" w:pos="725"/>
        </w:tabs>
        <w:spacing w:before="108" w:after="0" w:line="252" w:lineRule="auto"/>
        <w:ind w:left="338" w:right="108" w:hanging="1"/>
        <w:jc w:val="left"/>
        <w:rPr>
          <w:sz w:val="20"/>
        </w:rPr>
      </w:pPr>
      <w:r>
        <w:rPr>
          <w:sz w:val="20"/>
        </w:rPr>
        <w:t>A aplicação de rendimentos de ativos financeiros em benefício do objeto do termo de execução</w:t>
      </w:r>
      <w:r>
        <w:rPr>
          <w:spacing w:val="-1"/>
          <w:sz w:val="20"/>
        </w:rPr>
        <w:t xml:space="preserve"> </w:t>
      </w:r>
      <w:r>
        <w:rPr>
          <w:sz w:val="20"/>
        </w:rPr>
        <w:t>cultural poderá ser realizada pelo agente cultural sem a necessidade de autorização prévia da administração pública.</w:t>
      </w:r>
    </w:p>
    <w:p>
      <w:pPr>
        <w:pStyle w:val="8"/>
        <w:numPr>
          <w:ilvl w:val="1"/>
          <w:numId w:val="1"/>
        </w:numPr>
        <w:tabs>
          <w:tab w:val="left" w:pos="741"/>
        </w:tabs>
        <w:spacing w:before="106" w:after="0" w:line="240" w:lineRule="auto"/>
        <w:ind w:left="741" w:right="0" w:hanging="403"/>
        <w:jc w:val="left"/>
        <w:rPr>
          <w:sz w:val="20"/>
        </w:rPr>
      </w:pPr>
      <w:r>
        <w:rPr>
          <w:sz w:val="20"/>
        </w:rPr>
        <w:t>Nas</w:t>
      </w:r>
      <w:r>
        <w:rPr>
          <w:spacing w:val="-6"/>
          <w:sz w:val="20"/>
        </w:rPr>
        <w:t xml:space="preserve"> </w:t>
      </w:r>
      <w:r>
        <w:rPr>
          <w:sz w:val="20"/>
        </w:rPr>
        <w:t>hipóteses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alterações</w:t>
      </w:r>
      <w:r>
        <w:rPr>
          <w:spacing w:val="-5"/>
          <w:sz w:val="20"/>
        </w:rPr>
        <w:t xml:space="preserve"> </w:t>
      </w:r>
      <w:r>
        <w:rPr>
          <w:sz w:val="20"/>
        </w:rPr>
        <w:t>em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não</w:t>
      </w:r>
      <w:r>
        <w:rPr>
          <w:spacing w:val="-4"/>
          <w:sz w:val="20"/>
        </w:rPr>
        <w:t xml:space="preserve"> </w:t>
      </w:r>
      <w:r>
        <w:rPr>
          <w:sz w:val="20"/>
        </w:rPr>
        <w:t>seja</w:t>
      </w:r>
      <w:r>
        <w:rPr>
          <w:spacing w:val="-4"/>
          <w:sz w:val="20"/>
        </w:rPr>
        <w:t xml:space="preserve"> </w:t>
      </w:r>
      <w:r>
        <w:rPr>
          <w:sz w:val="20"/>
        </w:rPr>
        <w:t>necessário</w:t>
      </w:r>
      <w:r>
        <w:rPr>
          <w:spacing w:val="-3"/>
          <w:sz w:val="20"/>
        </w:rPr>
        <w:t xml:space="preserve"> </w:t>
      </w:r>
      <w:r>
        <w:rPr>
          <w:sz w:val="20"/>
        </w:rPr>
        <w:t>termo</w:t>
      </w:r>
      <w:r>
        <w:rPr>
          <w:spacing w:val="-4"/>
          <w:sz w:val="20"/>
        </w:rPr>
        <w:t xml:space="preserve"> </w:t>
      </w:r>
      <w:r>
        <w:rPr>
          <w:sz w:val="20"/>
        </w:rPr>
        <w:t>aditivo,</w:t>
      </w:r>
      <w:r>
        <w:rPr>
          <w:spacing w:val="-4"/>
          <w:sz w:val="20"/>
        </w:rPr>
        <w:t xml:space="preserve"> </w:t>
      </w:r>
      <w:r>
        <w:rPr>
          <w:sz w:val="20"/>
        </w:rPr>
        <w:t>poderá</w:t>
      </w:r>
      <w:r>
        <w:rPr>
          <w:spacing w:val="-4"/>
          <w:sz w:val="20"/>
        </w:rPr>
        <w:t xml:space="preserve"> </w:t>
      </w:r>
      <w:r>
        <w:rPr>
          <w:sz w:val="20"/>
        </w:rPr>
        <w:t>ser</w:t>
      </w:r>
      <w:r>
        <w:rPr>
          <w:spacing w:val="-5"/>
          <w:sz w:val="20"/>
        </w:rPr>
        <w:t xml:space="preserve"> </w:t>
      </w:r>
      <w:r>
        <w:rPr>
          <w:sz w:val="20"/>
        </w:rPr>
        <w:t>realizado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apostilamento.</w:t>
      </w:r>
    </w:p>
    <w:p>
      <w:pPr>
        <w:pStyle w:val="2"/>
        <w:numPr>
          <w:ilvl w:val="0"/>
          <w:numId w:val="1"/>
        </w:numPr>
        <w:tabs>
          <w:tab w:val="left" w:pos="337"/>
        </w:tabs>
        <w:spacing w:before="113" w:after="0" w:line="240" w:lineRule="auto"/>
        <w:ind w:left="337" w:right="0" w:hanging="220"/>
        <w:jc w:val="left"/>
      </w:pPr>
      <w:bookmarkStart w:id="9" w:name="9. TITULARIDADE DE BENS"/>
      <w:bookmarkEnd w:id="9"/>
      <w:r>
        <w:t>TITULARIDADE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4"/>
        </w:rPr>
        <w:t>BENS</w:t>
      </w:r>
    </w:p>
    <w:p>
      <w:pPr>
        <w:pStyle w:val="8"/>
        <w:numPr>
          <w:ilvl w:val="1"/>
          <w:numId w:val="1"/>
        </w:numPr>
        <w:tabs>
          <w:tab w:val="left" w:pos="338"/>
          <w:tab w:val="left" w:pos="679"/>
        </w:tabs>
        <w:spacing w:before="117" w:after="0" w:line="252" w:lineRule="auto"/>
        <w:ind w:left="338" w:right="118" w:hanging="1"/>
        <w:jc w:val="left"/>
        <w:rPr>
          <w:sz w:val="20"/>
        </w:rPr>
      </w:pPr>
      <w:r>
        <w:rPr>
          <w:sz w:val="20"/>
        </w:rPr>
        <w:t>Os bens permanentes adquiridos, produzidos ou transformados em decorrência da execução da ação cultural</w:t>
      </w:r>
      <w:r>
        <w:rPr>
          <w:spacing w:val="80"/>
          <w:sz w:val="20"/>
        </w:rPr>
        <w:t xml:space="preserve"> </w:t>
      </w:r>
      <w:r>
        <w:rPr>
          <w:sz w:val="20"/>
        </w:rPr>
        <w:t>fomentada serão de titularidade do agente cultural desde a data da sua aquisição.</w:t>
      </w:r>
    </w:p>
    <w:p>
      <w:pPr>
        <w:pStyle w:val="8"/>
        <w:numPr>
          <w:ilvl w:val="1"/>
          <w:numId w:val="1"/>
        </w:numPr>
        <w:tabs>
          <w:tab w:val="left" w:pos="680"/>
        </w:tabs>
        <w:spacing w:before="107" w:after="0" w:line="252" w:lineRule="auto"/>
        <w:ind w:left="338" w:right="113" w:firstLine="0"/>
        <w:jc w:val="left"/>
        <w:rPr>
          <w:sz w:val="20"/>
        </w:rPr>
      </w:pPr>
      <w:r>
        <w:rPr>
          <w:sz w:val="20"/>
        </w:rPr>
        <w:t>Nos</w:t>
      </w:r>
      <w:r>
        <w:rPr>
          <w:spacing w:val="-9"/>
          <w:sz w:val="20"/>
        </w:rPr>
        <w:t xml:space="preserve"> </w:t>
      </w:r>
      <w:r>
        <w:rPr>
          <w:sz w:val="20"/>
        </w:rPr>
        <w:t>casos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rejeição</w:t>
      </w:r>
      <w:r>
        <w:rPr>
          <w:spacing w:val="-9"/>
          <w:sz w:val="20"/>
        </w:rPr>
        <w:t xml:space="preserve"> </w:t>
      </w:r>
      <w:r>
        <w:rPr>
          <w:sz w:val="20"/>
        </w:rPr>
        <w:t>da</w:t>
      </w:r>
      <w:r>
        <w:rPr>
          <w:spacing w:val="-8"/>
          <w:sz w:val="20"/>
        </w:rPr>
        <w:t xml:space="preserve"> </w:t>
      </w:r>
      <w:r>
        <w:rPr>
          <w:sz w:val="20"/>
        </w:rPr>
        <w:t>prestação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contas</w:t>
      </w:r>
      <w:r>
        <w:rPr>
          <w:spacing w:val="-8"/>
          <w:sz w:val="20"/>
        </w:rPr>
        <w:t xml:space="preserve"> </w:t>
      </w:r>
      <w:r>
        <w:rPr>
          <w:sz w:val="20"/>
        </w:rPr>
        <w:t>em</w:t>
      </w:r>
      <w:r>
        <w:rPr>
          <w:spacing w:val="-9"/>
          <w:sz w:val="20"/>
        </w:rPr>
        <w:t xml:space="preserve"> </w:t>
      </w:r>
      <w:r>
        <w:rPr>
          <w:sz w:val="20"/>
        </w:rPr>
        <w:t>razão</w:t>
      </w:r>
      <w:r>
        <w:rPr>
          <w:spacing w:val="-13"/>
          <w:sz w:val="20"/>
        </w:rPr>
        <w:t xml:space="preserve"> </w:t>
      </w:r>
      <w:r>
        <w:rPr>
          <w:sz w:val="20"/>
        </w:rPr>
        <w:t>da</w:t>
      </w:r>
      <w:r>
        <w:rPr>
          <w:spacing w:val="-8"/>
          <w:sz w:val="20"/>
        </w:rPr>
        <w:t xml:space="preserve"> </w:t>
      </w:r>
      <w:r>
        <w:rPr>
          <w:sz w:val="20"/>
        </w:rPr>
        <w:t>aquisição</w:t>
      </w:r>
      <w:r>
        <w:rPr>
          <w:spacing w:val="-8"/>
          <w:sz w:val="20"/>
        </w:rPr>
        <w:t xml:space="preserve"> </w:t>
      </w:r>
      <w:r>
        <w:rPr>
          <w:sz w:val="20"/>
        </w:rPr>
        <w:t>ou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uso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bem,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valor</w:t>
      </w:r>
      <w:r>
        <w:rPr>
          <w:spacing w:val="-8"/>
          <w:sz w:val="20"/>
        </w:rPr>
        <w:t xml:space="preserve"> </w:t>
      </w:r>
      <w:r>
        <w:rPr>
          <w:sz w:val="20"/>
        </w:rPr>
        <w:t>pago</w:t>
      </w:r>
      <w:r>
        <w:rPr>
          <w:spacing w:val="-9"/>
          <w:sz w:val="20"/>
        </w:rPr>
        <w:t xml:space="preserve"> </w:t>
      </w:r>
      <w:r>
        <w:rPr>
          <w:sz w:val="20"/>
        </w:rPr>
        <w:t>pela</w:t>
      </w:r>
      <w:r>
        <w:rPr>
          <w:spacing w:val="-8"/>
          <w:sz w:val="20"/>
        </w:rPr>
        <w:t xml:space="preserve"> </w:t>
      </w:r>
      <w:r>
        <w:rPr>
          <w:sz w:val="20"/>
        </w:rPr>
        <w:t>aquisição será computado no cálculo de valores a devolver, com atualização</w:t>
      </w:r>
      <w:r>
        <w:rPr>
          <w:rFonts w:hint="default"/>
          <w:sz w:val="20"/>
          <w:lang w:val="pt-BR"/>
        </w:rPr>
        <w:t xml:space="preserve"> </w:t>
      </w:r>
      <w:r>
        <w:rPr>
          <w:sz w:val="20"/>
        </w:rPr>
        <w:t>monetária.</w:t>
      </w:r>
    </w:p>
    <w:p>
      <w:pPr>
        <w:pStyle w:val="2"/>
        <w:numPr>
          <w:ilvl w:val="0"/>
          <w:numId w:val="1"/>
        </w:numPr>
        <w:tabs>
          <w:tab w:val="left" w:pos="669"/>
        </w:tabs>
        <w:spacing w:before="100" w:after="0" w:line="240" w:lineRule="auto"/>
        <w:ind w:left="669" w:right="0" w:hanging="332"/>
        <w:jc w:val="left"/>
      </w:pPr>
      <w:bookmarkStart w:id="10" w:name="10. EXTINÇÃO DO TERMO DE EXECUÇÃO CULTUR"/>
      <w:bookmarkEnd w:id="10"/>
      <w:r>
        <w:t>EXTINÇÃO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TERMO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EXECUÇÃO</w:t>
      </w:r>
      <w:r>
        <w:rPr>
          <w:spacing w:val="-10"/>
        </w:rPr>
        <w:t xml:space="preserve"> </w:t>
      </w:r>
      <w:r>
        <w:rPr>
          <w:spacing w:val="-2"/>
        </w:rPr>
        <w:t>CULTURAL</w:t>
      </w:r>
    </w:p>
    <w:p>
      <w:pPr>
        <w:pStyle w:val="8"/>
        <w:numPr>
          <w:ilvl w:val="1"/>
          <w:numId w:val="1"/>
        </w:numPr>
        <w:tabs>
          <w:tab w:val="left" w:pos="776"/>
        </w:tabs>
        <w:spacing w:before="116" w:after="0" w:line="240" w:lineRule="auto"/>
        <w:ind w:left="776" w:right="0" w:hanging="439"/>
        <w:jc w:val="left"/>
        <w:rPr>
          <w:sz w:val="20"/>
        </w:rPr>
      </w:pP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7"/>
          <w:sz w:val="20"/>
        </w:rPr>
        <w:t xml:space="preserve"> </w:t>
      </w:r>
      <w:r>
        <w:rPr>
          <w:sz w:val="20"/>
        </w:rPr>
        <w:t>Termo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Execução</w:t>
      </w:r>
      <w:r>
        <w:rPr>
          <w:spacing w:val="-7"/>
          <w:sz w:val="20"/>
        </w:rPr>
        <w:t xml:space="preserve"> </w:t>
      </w:r>
      <w:r>
        <w:rPr>
          <w:sz w:val="20"/>
        </w:rPr>
        <w:t>Cultural</w:t>
      </w:r>
      <w:r>
        <w:rPr>
          <w:spacing w:val="-8"/>
          <w:sz w:val="20"/>
        </w:rPr>
        <w:t xml:space="preserve"> </w:t>
      </w:r>
      <w:r>
        <w:rPr>
          <w:sz w:val="20"/>
        </w:rPr>
        <w:t>poderá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ser:</w:t>
      </w:r>
    </w:p>
    <w:p>
      <w:pPr>
        <w:pStyle w:val="8"/>
        <w:numPr>
          <w:ilvl w:val="0"/>
          <w:numId w:val="9"/>
        </w:numPr>
        <w:tabs>
          <w:tab w:val="left" w:pos="443"/>
        </w:tabs>
        <w:spacing w:before="118" w:after="0" w:line="240" w:lineRule="auto"/>
        <w:ind w:left="443" w:right="0" w:hanging="106"/>
        <w:jc w:val="left"/>
        <w:rPr>
          <w:sz w:val="20"/>
        </w:rPr>
      </w:pP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extinto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decurso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prazo;</w:t>
      </w:r>
    </w:p>
    <w:p>
      <w:pPr>
        <w:pStyle w:val="8"/>
        <w:numPr>
          <w:ilvl w:val="0"/>
          <w:numId w:val="9"/>
        </w:numPr>
        <w:tabs>
          <w:tab w:val="left" w:pos="497"/>
        </w:tabs>
        <w:spacing w:before="115" w:after="0" w:line="240" w:lineRule="auto"/>
        <w:ind w:left="497" w:right="0" w:hanging="160"/>
        <w:jc w:val="left"/>
        <w:rPr>
          <w:sz w:val="20"/>
        </w:rPr>
      </w:pPr>
      <w:r>
        <w:rPr>
          <w:sz w:val="20"/>
        </w:rPr>
        <w:t>-</w:t>
      </w:r>
      <w:r>
        <w:rPr>
          <w:spacing w:val="-14"/>
          <w:sz w:val="20"/>
        </w:rPr>
        <w:t xml:space="preserve"> </w:t>
      </w:r>
      <w:r>
        <w:rPr>
          <w:sz w:val="20"/>
        </w:rPr>
        <w:t>extinto,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comum</w:t>
      </w:r>
      <w:r>
        <w:rPr>
          <w:spacing w:val="-12"/>
          <w:sz w:val="20"/>
        </w:rPr>
        <w:t xml:space="preserve"> </w:t>
      </w:r>
      <w:r>
        <w:rPr>
          <w:sz w:val="20"/>
        </w:rPr>
        <w:t>acordo</w:t>
      </w:r>
      <w:r>
        <w:rPr>
          <w:spacing w:val="-10"/>
          <w:sz w:val="20"/>
        </w:rPr>
        <w:t xml:space="preserve"> </w:t>
      </w:r>
      <w:r>
        <w:rPr>
          <w:sz w:val="20"/>
        </w:rPr>
        <w:t>antes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prazo</w:t>
      </w:r>
      <w:r>
        <w:rPr>
          <w:spacing w:val="-12"/>
          <w:sz w:val="20"/>
        </w:rPr>
        <w:t xml:space="preserve"> </w:t>
      </w:r>
      <w:r>
        <w:rPr>
          <w:sz w:val="20"/>
        </w:rPr>
        <w:t>avençado,</w:t>
      </w:r>
      <w:r>
        <w:rPr>
          <w:spacing w:val="-7"/>
          <w:sz w:val="20"/>
        </w:rPr>
        <w:t xml:space="preserve"> </w:t>
      </w:r>
      <w:r>
        <w:rPr>
          <w:sz w:val="20"/>
        </w:rPr>
        <w:t>mediante</w:t>
      </w:r>
      <w:r>
        <w:rPr>
          <w:spacing w:val="-8"/>
          <w:sz w:val="20"/>
        </w:rPr>
        <w:t xml:space="preserve"> </w:t>
      </w:r>
      <w:r>
        <w:rPr>
          <w:sz w:val="20"/>
        </w:rPr>
        <w:t>Termo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Distrato;</w:t>
      </w:r>
    </w:p>
    <w:p>
      <w:pPr>
        <w:pStyle w:val="8"/>
        <w:numPr>
          <w:ilvl w:val="0"/>
          <w:numId w:val="9"/>
        </w:numPr>
        <w:tabs>
          <w:tab w:val="left" w:pos="338"/>
          <w:tab w:val="left" w:pos="596"/>
        </w:tabs>
        <w:spacing w:before="117" w:after="0" w:line="252" w:lineRule="auto"/>
        <w:ind w:left="338" w:right="572" w:hanging="1"/>
        <w:jc w:val="left"/>
        <w:rPr>
          <w:sz w:val="20"/>
        </w:rPr>
      </w:pP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denunciado,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decisão</w:t>
      </w:r>
      <w:r>
        <w:rPr>
          <w:spacing w:val="-3"/>
          <w:sz w:val="20"/>
        </w:rPr>
        <w:t xml:space="preserve"> </w:t>
      </w:r>
      <w:r>
        <w:rPr>
          <w:sz w:val="20"/>
        </w:rPr>
        <w:t>unilateral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qualquer</w:t>
      </w:r>
      <w:r>
        <w:rPr>
          <w:spacing w:val="-5"/>
          <w:sz w:val="20"/>
        </w:rPr>
        <w:t xml:space="preserve"> </w:t>
      </w:r>
      <w:r>
        <w:rPr>
          <w:sz w:val="20"/>
        </w:rPr>
        <w:t>dos</w:t>
      </w:r>
      <w:r>
        <w:rPr>
          <w:spacing w:val="-3"/>
          <w:sz w:val="20"/>
        </w:rPr>
        <w:t xml:space="preserve"> </w:t>
      </w:r>
      <w:r>
        <w:rPr>
          <w:sz w:val="20"/>
        </w:rPr>
        <w:t>partícipes,</w:t>
      </w:r>
      <w:r>
        <w:rPr>
          <w:spacing w:val="-3"/>
          <w:sz w:val="20"/>
        </w:rPr>
        <w:t xml:space="preserve"> </w:t>
      </w:r>
      <w:r>
        <w:rPr>
          <w:sz w:val="20"/>
        </w:rPr>
        <w:t>independentemente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autorização</w:t>
      </w:r>
      <w:r>
        <w:rPr>
          <w:spacing w:val="-3"/>
          <w:sz w:val="20"/>
        </w:rPr>
        <w:t xml:space="preserve"> </w:t>
      </w:r>
      <w:r>
        <w:rPr>
          <w:sz w:val="20"/>
        </w:rPr>
        <w:t>judicial, mediante prévia notificação por escrito ao outro partícipe;</w:t>
      </w:r>
      <w:r>
        <w:rPr>
          <w:spacing w:val="-5"/>
          <w:sz w:val="20"/>
        </w:rPr>
        <w:t xml:space="preserve"> </w:t>
      </w:r>
      <w:r>
        <w:rPr>
          <w:sz w:val="20"/>
        </w:rPr>
        <w:t>ou</w:t>
      </w:r>
    </w:p>
    <w:p>
      <w:pPr>
        <w:pStyle w:val="8"/>
        <w:numPr>
          <w:ilvl w:val="0"/>
          <w:numId w:val="9"/>
        </w:numPr>
        <w:tabs>
          <w:tab w:val="left" w:pos="338"/>
          <w:tab w:val="left" w:pos="611"/>
        </w:tabs>
        <w:spacing w:before="107" w:after="0" w:line="252" w:lineRule="auto"/>
        <w:ind w:left="338" w:right="670" w:hanging="1"/>
        <w:jc w:val="left"/>
        <w:rPr>
          <w:sz w:val="20"/>
        </w:rPr>
      </w:pP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rescindido,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decisão</w:t>
      </w:r>
      <w:r>
        <w:rPr>
          <w:spacing w:val="-4"/>
          <w:sz w:val="20"/>
        </w:rPr>
        <w:t xml:space="preserve"> </w:t>
      </w:r>
      <w:r>
        <w:rPr>
          <w:sz w:val="20"/>
        </w:rPr>
        <w:t>unilateral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qualquer</w:t>
      </w:r>
      <w:r>
        <w:rPr>
          <w:spacing w:val="-3"/>
          <w:sz w:val="20"/>
        </w:rPr>
        <w:t xml:space="preserve"> </w:t>
      </w:r>
      <w:r>
        <w:rPr>
          <w:sz w:val="20"/>
        </w:rPr>
        <w:t>dos</w:t>
      </w:r>
      <w:r>
        <w:rPr>
          <w:spacing w:val="-4"/>
          <w:sz w:val="20"/>
        </w:rPr>
        <w:t xml:space="preserve"> </w:t>
      </w:r>
      <w:r>
        <w:rPr>
          <w:sz w:val="20"/>
        </w:rPr>
        <w:t>partícipes,</w:t>
      </w:r>
      <w:r>
        <w:rPr>
          <w:spacing w:val="-3"/>
          <w:sz w:val="20"/>
        </w:rPr>
        <w:t xml:space="preserve"> </w:t>
      </w:r>
      <w:r>
        <w:rPr>
          <w:sz w:val="20"/>
        </w:rPr>
        <w:t>independentemente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autorização</w:t>
      </w:r>
      <w:r>
        <w:rPr>
          <w:spacing w:val="-3"/>
          <w:sz w:val="20"/>
        </w:rPr>
        <w:t xml:space="preserve"> </w:t>
      </w:r>
      <w:r>
        <w:rPr>
          <w:sz w:val="20"/>
        </w:rPr>
        <w:t>judicial, mediante prévia notificação por escrito ao outro partícipe, nas seguintes</w:t>
      </w:r>
      <w:r>
        <w:rPr>
          <w:rFonts w:hint="default"/>
          <w:sz w:val="20"/>
          <w:lang w:val="pt-BR"/>
        </w:rPr>
        <w:t xml:space="preserve"> </w:t>
      </w:r>
      <w:r>
        <w:rPr>
          <w:sz w:val="20"/>
        </w:rPr>
        <w:t>hipóteses:</w:t>
      </w:r>
    </w:p>
    <w:p>
      <w:pPr>
        <w:pStyle w:val="8"/>
        <w:numPr>
          <w:ilvl w:val="1"/>
          <w:numId w:val="9"/>
        </w:numPr>
        <w:tabs>
          <w:tab w:val="left" w:pos="559"/>
        </w:tabs>
        <w:spacing w:before="106" w:after="0" w:line="240" w:lineRule="auto"/>
        <w:ind w:left="559" w:right="0" w:hanging="222"/>
        <w:jc w:val="left"/>
        <w:rPr>
          <w:sz w:val="20"/>
        </w:rPr>
      </w:pPr>
      <w:r>
        <w:rPr>
          <w:sz w:val="20"/>
        </w:rPr>
        <w:t>descumprimento</w:t>
      </w:r>
      <w:r>
        <w:rPr>
          <w:spacing w:val="-8"/>
          <w:sz w:val="20"/>
        </w:rPr>
        <w:t xml:space="preserve"> </w:t>
      </w:r>
      <w:r>
        <w:rPr>
          <w:sz w:val="20"/>
        </w:rPr>
        <w:t>injustificado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cláusula</w:t>
      </w:r>
      <w:r>
        <w:rPr>
          <w:spacing w:val="-5"/>
          <w:sz w:val="20"/>
        </w:rPr>
        <w:t xml:space="preserve"> </w:t>
      </w:r>
      <w:r>
        <w:rPr>
          <w:sz w:val="20"/>
        </w:rPr>
        <w:t>deste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instrumento;</w:t>
      </w:r>
    </w:p>
    <w:p>
      <w:pPr>
        <w:pStyle w:val="8"/>
        <w:numPr>
          <w:ilvl w:val="1"/>
          <w:numId w:val="9"/>
        </w:numPr>
        <w:tabs>
          <w:tab w:val="left" w:pos="568"/>
        </w:tabs>
        <w:spacing w:before="117" w:after="0" w:line="240" w:lineRule="auto"/>
        <w:ind w:left="568" w:right="0" w:hanging="231"/>
        <w:jc w:val="left"/>
        <w:rPr>
          <w:sz w:val="20"/>
        </w:rPr>
      </w:pPr>
      <w:r>
        <w:rPr>
          <w:spacing w:val="-2"/>
          <w:sz w:val="20"/>
        </w:rPr>
        <w:t>irregularidade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ou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inexecução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injustificada,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ainda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parcial,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objeto,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resultados</w:t>
      </w:r>
      <w:r>
        <w:rPr>
          <w:sz w:val="20"/>
        </w:rPr>
        <w:t xml:space="preserve"> </w:t>
      </w:r>
      <w:r>
        <w:rPr>
          <w:spacing w:val="-2"/>
          <w:sz w:val="20"/>
        </w:rPr>
        <w:t>ou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metas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pactuadas</w:t>
      </w:r>
      <w:r>
        <w:rPr>
          <w:spacing w:val="1"/>
          <w:sz w:val="20"/>
        </w:rPr>
        <w:t xml:space="preserve"> </w:t>
      </w:r>
      <w:r>
        <w:rPr>
          <w:spacing w:val="-10"/>
          <w:sz w:val="20"/>
        </w:rPr>
        <w:t>;</w:t>
      </w:r>
    </w:p>
    <w:p>
      <w:pPr>
        <w:pStyle w:val="8"/>
        <w:numPr>
          <w:ilvl w:val="1"/>
          <w:numId w:val="9"/>
        </w:numPr>
        <w:tabs>
          <w:tab w:val="left" w:pos="547"/>
        </w:tabs>
        <w:spacing w:before="115" w:after="0" w:line="240" w:lineRule="auto"/>
        <w:ind w:left="547" w:right="0" w:hanging="210"/>
        <w:jc w:val="left"/>
        <w:rPr>
          <w:sz w:val="20"/>
        </w:rPr>
      </w:pPr>
      <w:r>
        <w:rPr>
          <w:sz w:val="20"/>
        </w:rPr>
        <w:t>violação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legislação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aplicável;</w:t>
      </w:r>
    </w:p>
    <w:p>
      <w:pPr>
        <w:pStyle w:val="8"/>
        <w:numPr>
          <w:ilvl w:val="1"/>
          <w:numId w:val="9"/>
        </w:numPr>
        <w:tabs>
          <w:tab w:val="left" w:pos="568"/>
        </w:tabs>
        <w:spacing w:before="115" w:after="0" w:line="240" w:lineRule="auto"/>
        <w:ind w:left="568" w:right="0" w:hanging="231"/>
        <w:jc w:val="left"/>
        <w:rPr>
          <w:sz w:val="20"/>
        </w:rPr>
      </w:pPr>
      <w:r>
        <w:rPr>
          <w:sz w:val="20"/>
        </w:rPr>
        <w:t>cometimento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falhas</w:t>
      </w:r>
      <w:r>
        <w:rPr>
          <w:spacing w:val="-5"/>
          <w:sz w:val="20"/>
        </w:rPr>
        <w:t xml:space="preserve"> </w:t>
      </w:r>
      <w:r>
        <w:rPr>
          <w:sz w:val="20"/>
        </w:rPr>
        <w:t>reiteradas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execução;</w:t>
      </w:r>
    </w:p>
    <w:p>
      <w:pPr>
        <w:pStyle w:val="8"/>
        <w:numPr>
          <w:ilvl w:val="1"/>
          <w:numId w:val="9"/>
        </w:numPr>
        <w:tabs>
          <w:tab w:val="left" w:pos="562"/>
        </w:tabs>
        <w:spacing w:before="116" w:after="0" w:line="240" w:lineRule="auto"/>
        <w:ind w:left="562" w:right="0" w:hanging="225"/>
        <w:jc w:val="left"/>
        <w:rPr>
          <w:sz w:val="20"/>
        </w:rPr>
      </w:pPr>
      <w:r>
        <w:rPr>
          <w:sz w:val="20"/>
        </w:rPr>
        <w:t>má</w:t>
      </w:r>
      <w:r>
        <w:rPr>
          <w:spacing w:val="-4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recursos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públicos;</w:t>
      </w:r>
    </w:p>
    <w:p>
      <w:pPr>
        <w:spacing w:after="0" w:line="240" w:lineRule="auto"/>
        <w:jc w:val="left"/>
        <w:rPr>
          <w:sz w:val="20"/>
        </w:rPr>
        <w:sectPr>
          <w:pgSz w:w="11920" w:h="16840"/>
          <w:pgMar w:top="2000" w:right="1040" w:bottom="280" w:left="900" w:header="743" w:footer="0" w:gutter="0"/>
          <w:cols w:space="720" w:num="1"/>
        </w:sectPr>
      </w:pPr>
    </w:p>
    <w:p>
      <w:pPr>
        <w:pStyle w:val="8"/>
        <w:numPr>
          <w:ilvl w:val="1"/>
          <w:numId w:val="9"/>
        </w:numPr>
        <w:tabs>
          <w:tab w:val="left" w:pos="404"/>
        </w:tabs>
        <w:spacing w:before="199" w:after="0" w:line="240" w:lineRule="auto"/>
        <w:ind w:left="404" w:right="0" w:hanging="187"/>
        <w:jc w:val="left"/>
        <w:rPr>
          <w:sz w:val="20"/>
        </w:rPr>
      </w:pPr>
      <w:r>
        <w:rPr>
          <w:sz w:val="20"/>
        </w:rPr>
        <w:t>constatação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falsidade</w:t>
      </w:r>
      <w:r>
        <w:rPr>
          <w:spacing w:val="-5"/>
          <w:sz w:val="20"/>
        </w:rPr>
        <w:t xml:space="preserve"> </w:t>
      </w:r>
      <w:r>
        <w:rPr>
          <w:sz w:val="20"/>
        </w:rPr>
        <w:t>ou</w:t>
      </w:r>
      <w:r>
        <w:rPr>
          <w:spacing w:val="-4"/>
          <w:sz w:val="20"/>
        </w:rPr>
        <w:t xml:space="preserve"> </w:t>
      </w:r>
      <w:r>
        <w:rPr>
          <w:sz w:val="20"/>
        </w:rPr>
        <w:t>fraude</w:t>
      </w:r>
      <w:r>
        <w:rPr>
          <w:spacing w:val="-5"/>
          <w:sz w:val="20"/>
        </w:rPr>
        <w:t xml:space="preserve"> </w:t>
      </w:r>
      <w:r>
        <w:rPr>
          <w:sz w:val="20"/>
        </w:rPr>
        <w:t>nas</w:t>
      </w:r>
      <w:r>
        <w:rPr>
          <w:spacing w:val="-4"/>
          <w:sz w:val="20"/>
        </w:rPr>
        <w:t xml:space="preserve"> </w:t>
      </w:r>
      <w:r>
        <w:rPr>
          <w:sz w:val="20"/>
        </w:rPr>
        <w:t>informações</w:t>
      </w:r>
      <w:r>
        <w:rPr>
          <w:spacing w:val="-4"/>
          <w:sz w:val="20"/>
        </w:rPr>
        <w:t xml:space="preserve"> </w:t>
      </w:r>
      <w:r>
        <w:rPr>
          <w:sz w:val="20"/>
        </w:rPr>
        <w:t>ou</w:t>
      </w:r>
      <w:r>
        <w:rPr>
          <w:spacing w:val="-4"/>
          <w:sz w:val="20"/>
        </w:rPr>
        <w:t xml:space="preserve"> </w:t>
      </w:r>
      <w:r>
        <w:rPr>
          <w:sz w:val="20"/>
        </w:rPr>
        <w:t>documentos</w:t>
      </w:r>
      <w:r>
        <w:rPr>
          <w:spacing w:val="-25"/>
          <w:sz w:val="20"/>
        </w:rPr>
        <w:t xml:space="preserve"> </w:t>
      </w:r>
      <w:r>
        <w:rPr>
          <w:spacing w:val="-2"/>
          <w:sz w:val="20"/>
        </w:rPr>
        <w:t>apresentados;</w:t>
      </w:r>
    </w:p>
    <w:p>
      <w:pPr>
        <w:pStyle w:val="8"/>
        <w:numPr>
          <w:ilvl w:val="1"/>
          <w:numId w:val="9"/>
        </w:numPr>
        <w:tabs>
          <w:tab w:val="left" w:pos="436"/>
        </w:tabs>
        <w:spacing w:before="116" w:after="0" w:line="240" w:lineRule="auto"/>
        <w:ind w:left="436" w:right="0" w:hanging="219"/>
        <w:jc w:val="left"/>
        <w:rPr>
          <w:sz w:val="20"/>
        </w:rPr>
      </w:pPr>
      <w:r>
        <w:rPr>
          <w:sz w:val="20"/>
        </w:rPr>
        <w:t>não</w:t>
      </w:r>
      <w:r>
        <w:rPr>
          <w:spacing w:val="-7"/>
          <w:sz w:val="20"/>
        </w:rPr>
        <w:t xml:space="preserve"> </w:t>
      </w:r>
      <w:r>
        <w:rPr>
          <w:sz w:val="20"/>
        </w:rPr>
        <w:t>atendimento</w:t>
      </w:r>
      <w:r>
        <w:rPr>
          <w:spacing w:val="-5"/>
          <w:sz w:val="20"/>
        </w:rPr>
        <w:t xml:space="preserve"> </w:t>
      </w:r>
      <w:r>
        <w:rPr>
          <w:sz w:val="20"/>
        </w:rPr>
        <w:t>às</w:t>
      </w:r>
      <w:r>
        <w:rPr>
          <w:spacing w:val="-4"/>
          <w:sz w:val="20"/>
        </w:rPr>
        <w:t xml:space="preserve"> </w:t>
      </w:r>
      <w:r>
        <w:rPr>
          <w:sz w:val="20"/>
        </w:rPr>
        <w:t>recomendações</w:t>
      </w:r>
      <w:r>
        <w:rPr>
          <w:spacing w:val="-5"/>
          <w:sz w:val="20"/>
        </w:rPr>
        <w:t xml:space="preserve"> </w:t>
      </w:r>
      <w:r>
        <w:rPr>
          <w:sz w:val="20"/>
        </w:rPr>
        <w:t>ou</w:t>
      </w:r>
      <w:r>
        <w:rPr>
          <w:spacing w:val="-6"/>
          <w:sz w:val="20"/>
        </w:rPr>
        <w:t xml:space="preserve"> </w:t>
      </w:r>
      <w:r>
        <w:rPr>
          <w:sz w:val="20"/>
        </w:rPr>
        <w:t>determinações</w:t>
      </w:r>
      <w:r>
        <w:rPr>
          <w:spacing w:val="-6"/>
          <w:sz w:val="20"/>
        </w:rPr>
        <w:t xml:space="preserve"> </w:t>
      </w:r>
      <w:r>
        <w:rPr>
          <w:sz w:val="20"/>
        </w:rPr>
        <w:t>decorrentes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da</w:t>
      </w:r>
      <w:r>
        <w:rPr>
          <w:rFonts w:hint="default"/>
          <w:spacing w:val="-2"/>
          <w:sz w:val="20"/>
          <w:lang w:val="pt-BR"/>
        </w:rPr>
        <w:t xml:space="preserve"> </w:t>
      </w:r>
      <w:r>
        <w:rPr>
          <w:spacing w:val="-2"/>
          <w:sz w:val="20"/>
        </w:rPr>
        <w:t>fiscalização;</w:t>
      </w:r>
    </w:p>
    <w:p>
      <w:pPr>
        <w:pStyle w:val="8"/>
        <w:numPr>
          <w:ilvl w:val="1"/>
          <w:numId w:val="9"/>
        </w:numPr>
        <w:tabs>
          <w:tab w:val="left" w:pos="448"/>
        </w:tabs>
        <w:spacing w:before="116" w:after="0" w:line="240" w:lineRule="auto"/>
        <w:ind w:left="448" w:right="0" w:hanging="231"/>
        <w:jc w:val="left"/>
        <w:rPr>
          <w:sz w:val="20"/>
        </w:rPr>
      </w:pPr>
      <w:r>
        <w:rPr>
          <w:sz w:val="20"/>
        </w:rPr>
        <w:t>outras</w:t>
      </w:r>
      <w:r>
        <w:rPr>
          <w:spacing w:val="-10"/>
          <w:sz w:val="20"/>
        </w:rPr>
        <w:t xml:space="preserve"> </w:t>
      </w:r>
      <w:r>
        <w:rPr>
          <w:sz w:val="20"/>
        </w:rPr>
        <w:t>hipóteses</w:t>
      </w:r>
      <w:r>
        <w:rPr>
          <w:spacing w:val="-5"/>
          <w:sz w:val="20"/>
        </w:rPr>
        <w:t xml:space="preserve"> </w:t>
      </w:r>
      <w:r>
        <w:rPr>
          <w:sz w:val="20"/>
        </w:rPr>
        <w:t>expressamente</w:t>
      </w:r>
      <w:r>
        <w:rPr>
          <w:spacing w:val="-5"/>
          <w:sz w:val="20"/>
        </w:rPr>
        <w:t xml:space="preserve"> </w:t>
      </w:r>
      <w:r>
        <w:rPr>
          <w:sz w:val="20"/>
        </w:rPr>
        <w:t>previstas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legislação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aplicável.</w:t>
      </w:r>
    </w:p>
    <w:p>
      <w:pPr>
        <w:pStyle w:val="8"/>
        <w:numPr>
          <w:ilvl w:val="1"/>
          <w:numId w:val="1"/>
        </w:numPr>
        <w:tabs>
          <w:tab w:val="left" w:pos="218"/>
          <w:tab w:val="left" w:pos="685"/>
        </w:tabs>
        <w:spacing w:before="116" w:after="0" w:line="252" w:lineRule="auto"/>
        <w:ind w:left="218" w:right="114" w:hanging="1"/>
        <w:jc w:val="both"/>
        <w:rPr>
          <w:sz w:val="20"/>
        </w:rPr>
      </w:pPr>
      <w:r>
        <w:rPr>
          <w:sz w:val="20"/>
        </w:rPr>
        <w:t>A denúncia só será eficaz 60 (sessenta) dias após a data de recebimento da notificação, ficando os partícipes responsáveis somente pelas obrigações e vantagens do tempo em que participaram voluntariamente da avença.</w:t>
      </w:r>
    </w:p>
    <w:p>
      <w:pPr>
        <w:pStyle w:val="8"/>
        <w:numPr>
          <w:ilvl w:val="1"/>
          <w:numId w:val="1"/>
        </w:numPr>
        <w:tabs>
          <w:tab w:val="left" w:pos="218"/>
          <w:tab w:val="left" w:pos="685"/>
        </w:tabs>
        <w:spacing w:before="106" w:after="0" w:line="252" w:lineRule="auto"/>
        <w:ind w:left="218" w:right="106" w:hanging="1"/>
        <w:jc w:val="both"/>
        <w:rPr>
          <w:sz w:val="20"/>
        </w:rPr>
      </w:pPr>
      <w:r>
        <w:rPr>
          <w:sz w:val="20"/>
        </w:rPr>
        <w:t>Os</w:t>
      </w:r>
      <w:r>
        <w:rPr>
          <w:spacing w:val="-4"/>
          <w:sz w:val="20"/>
        </w:rPr>
        <w:t xml:space="preserve"> </w:t>
      </w:r>
      <w:r>
        <w:rPr>
          <w:sz w:val="20"/>
        </w:rPr>
        <w:t>casos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rescisão</w:t>
      </w:r>
      <w:r>
        <w:rPr>
          <w:spacing w:val="-3"/>
          <w:sz w:val="20"/>
        </w:rPr>
        <w:t xml:space="preserve"> </w:t>
      </w:r>
      <w:r>
        <w:rPr>
          <w:sz w:val="20"/>
        </w:rPr>
        <w:t>unilateral</w:t>
      </w:r>
      <w:r>
        <w:rPr>
          <w:spacing w:val="-4"/>
          <w:sz w:val="20"/>
        </w:rPr>
        <w:t xml:space="preserve"> </w:t>
      </w:r>
      <w:r>
        <w:rPr>
          <w:sz w:val="20"/>
        </w:rPr>
        <w:t>serão</w:t>
      </w:r>
      <w:r>
        <w:rPr>
          <w:spacing w:val="-3"/>
          <w:sz w:val="20"/>
        </w:rPr>
        <w:t xml:space="preserve"> </w:t>
      </w:r>
      <w:r>
        <w:rPr>
          <w:sz w:val="20"/>
        </w:rPr>
        <w:t>formalmente</w:t>
      </w:r>
      <w:r>
        <w:rPr>
          <w:spacing w:val="-3"/>
          <w:sz w:val="20"/>
        </w:rPr>
        <w:t xml:space="preserve"> </w:t>
      </w:r>
      <w:r>
        <w:rPr>
          <w:sz w:val="20"/>
        </w:rPr>
        <w:t>motivados</w:t>
      </w:r>
      <w:r>
        <w:rPr>
          <w:spacing w:val="-4"/>
          <w:sz w:val="20"/>
        </w:rPr>
        <w:t xml:space="preserve"> </w:t>
      </w:r>
      <w:r>
        <w:rPr>
          <w:sz w:val="20"/>
        </w:rPr>
        <w:t>nos</w:t>
      </w:r>
      <w:r>
        <w:rPr>
          <w:spacing w:val="-4"/>
          <w:sz w:val="20"/>
        </w:rPr>
        <w:t xml:space="preserve"> </w:t>
      </w:r>
      <w:r>
        <w:rPr>
          <w:sz w:val="20"/>
        </w:rPr>
        <w:t>autos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processo</w:t>
      </w:r>
      <w:r>
        <w:rPr>
          <w:spacing w:val="-3"/>
          <w:sz w:val="20"/>
        </w:rPr>
        <w:t xml:space="preserve"> </w:t>
      </w:r>
      <w:r>
        <w:rPr>
          <w:sz w:val="20"/>
        </w:rPr>
        <w:t>administrativo,</w:t>
      </w:r>
      <w:r>
        <w:rPr>
          <w:spacing w:val="-3"/>
          <w:sz w:val="20"/>
        </w:rPr>
        <w:t xml:space="preserve"> </w:t>
      </w:r>
      <w:r>
        <w:rPr>
          <w:sz w:val="20"/>
        </w:rPr>
        <w:t>assegurado o contraditório e a ampla defesa. O prazo</w:t>
      </w:r>
      <w:r>
        <w:rPr>
          <w:spacing w:val="-3"/>
          <w:sz w:val="20"/>
        </w:rPr>
        <w:t xml:space="preserve"> </w:t>
      </w:r>
      <w:r>
        <w:rPr>
          <w:sz w:val="20"/>
        </w:rPr>
        <w:t>de defesa</w:t>
      </w:r>
      <w:r>
        <w:rPr>
          <w:spacing w:val="-1"/>
          <w:sz w:val="20"/>
        </w:rPr>
        <w:t xml:space="preserve"> </w:t>
      </w:r>
      <w:r>
        <w:rPr>
          <w:sz w:val="20"/>
        </w:rPr>
        <w:t>será de 10 (dez) dias da abertura de vista do processo.</w:t>
      </w:r>
    </w:p>
    <w:p>
      <w:pPr>
        <w:pStyle w:val="8"/>
        <w:numPr>
          <w:ilvl w:val="1"/>
          <w:numId w:val="1"/>
        </w:numPr>
        <w:tabs>
          <w:tab w:val="left" w:pos="732"/>
        </w:tabs>
        <w:spacing w:before="109" w:after="0" w:line="256" w:lineRule="auto"/>
        <w:ind w:left="218" w:right="105" w:firstLine="0"/>
        <w:jc w:val="both"/>
        <w:rPr>
          <w:sz w:val="20"/>
        </w:rPr>
      </w:pP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hipótese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irregularidade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execução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objeto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enseje</w:t>
      </w:r>
      <w:r>
        <w:rPr>
          <w:spacing w:val="-3"/>
          <w:sz w:val="20"/>
        </w:rPr>
        <w:t xml:space="preserve"> </w:t>
      </w:r>
      <w:r>
        <w:rPr>
          <w:sz w:val="20"/>
        </w:rPr>
        <w:t>dano</w:t>
      </w:r>
      <w:r>
        <w:rPr>
          <w:spacing w:val="-3"/>
          <w:sz w:val="20"/>
        </w:rPr>
        <w:t xml:space="preserve"> </w:t>
      </w:r>
      <w:r>
        <w:rPr>
          <w:sz w:val="20"/>
        </w:rPr>
        <w:t>ao</w:t>
      </w:r>
      <w:r>
        <w:rPr>
          <w:spacing w:val="-2"/>
          <w:sz w:val="20"/>
        </w:rPr>
        <w:t xml:space="preserve"> </w:t>
      </w:r>
      <w:r>
        <w:rPr>
          <w:sz w:val="20"/>
        </w:rPr>
        <w:t>erário,</w:t>
      </w:r>
      <w:r>
        <w:rPr>
          <w:spacing w:val="-2"/>
          <w:sz w:val="20"/>
        </w:rPr>
        <w:t xml:space="preserve"> </w:t>
      </w:r>
      <w:r>
        <w:rPr>
          <w:sz w:val="20"/>
        </w:rPr>
        <w:t>deverá</w:t>
      </w:r>
      <w:r>
        <w:rPr>
          <w:spacing w:val="-5"/>
          <w:sz w:val="20"/>
        </w:rPr>
        <w:t xml:space="preserve"> </w:t>
      </w:r>
      <w:r>
        <w:rPr>
          <w:sz w:val="20"/>
        </w:rPr>
        <w:t>ser</w:t>
      </w:r>
      <w:r>
        <w:rPr>
          <w:spacing w:val="-2"/>
          <w:sz w:val="20"/>
        </w:rPr>
        <w:t xml:space="preserve"> </w:t>
      </w:r>
      <w:r>
        <w:rPr>
          <w:sz w:val="20"/>
        </w:rPr>
        <w:t>instaurada</w:t>
      </w:r>
      <w:r>
        <w:rPr>
          <w:spacing w:val="-2"/>
          <w:sz w:val="20"/>
        </w:rPr>
        <w:t xml:space="preserve"> </w:t>
      </w:r>
      <w:r>
        <w:rPr>
          <w:sz w:val="20"/>
        </w:rPr>
        <w:t>Tomada de Contas Especial caso os valores relacionados à irregularidade não sejam devolvidos no prazo estabelecido pela Administração</w:t>
      </w:r>
      <w:r>
        <w:rPr>
          <w:spacing w:val="-5"/>
          <w:sz w:val="20"/>
        </w:rPr>
        <w:t xml:space="preserve"> </w:t>
      </w:r>
      <w:r>
        <w:rPr>
          <w:sz w:val="20"/>
        </w:rPr>
        <w:t>Pública.</w:t>
      </w:r>
    </w:p>
    <w:p>
      <w:pPr>
        <w:pStyle w:val="8"/>
        <w:numPr>
          <w:ilvl w:val="1"/>
          <w:numId w:val="1"/>
        </w:numPr>
        <w:tabs>
          <w:tab w:val="left" w:pos="218"/>
          <w:tab w:val="left" w:pos="701"/>
        </w:tabs>
        <w:spacing w:before="97" w:after="0" w:line="252" w:lineRule="auto"/>
        <w:ind w:left="218" w:right="116" w:hanging="1"/>
        <w:jc w:val="both"/>
        <w:rPr>
          <w:sz w:val="20"/>
        </w:rPr>
      </w:pPr>
      <w:r>
        <w:rPr>
          <w:sz w:val="20"/>
        </w:rPr>
        <w:t>Outras situações relativas à extinção deste Termo não previstas na legislação aplicável ou neste instrumento poderão ser negociados entre as partes ou, se for o caso, no Termo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rFonts w:hint="default"/>
          <w:sz w:val="20"/>
          <w:lang w:val="pt-BR"/>
        </w:rPr>
        <w:t xml:space="preserve"> </w:t>
      </w:r>
      <w:r>
        <w:rPr>
          <w:sz w:val="20"/>
        </w:rPr>
        <w:t>Distrato.</w:t>
      </w:r>
    </w:p>
    <w:p>
      <w:pPr>
        <w:pStyle w:val="2"/>
        <w:numPr>
          <w:ilvl w:val="0"/>
          <w:numId w:val="1"/>
        </w:numPr>
        <w:tabs>
          <w:tab w:val="left" w:pos="549"/>
        </w:tabs>
        <w:spacing w:before="109" w:after="0" w:line="240" w:lineRule="auto"/>
        <w:ind w:left="549" w:right="0" w:hanging="332"/>
        <w:jc w:val="left"/>
      </w:pPr>
      <w:bookmarkStart w:id="11" w:name="11. SANÇÕES"/>
      <w:bookmarkEnd w:id="11"/>
      <w:r>
        <w:rPr>
          <w:spacing w:val="-2"/>
        </w:rPr>
        <w:t>SANÇÕES</w:t>
      </w:r>
    </w:p>
    <w:p>
      <w:pPr>
        <w:pStyle w:val="8"/>
        <w:numPr>
          <w:ilvl w:val="1"/>
          <w:numId w:val="1"/>
        </w:numPr>
        <w:tabs>
          <w:tab w:val="left" w:pos="218"/>
          <w:tab w:val="left" w:pos="672"/>
        </w:tabs>
        <w:spacing w:before="116" w:after="0" w:line="254" w:lineRule="auto"/>
        <w:ind w:left="218" w:right="113" w:hanging="1"/>
        <w:jc w:val="both"/>
        <w:rPr>
          <w:sz w:val="20"/>
        </w:rPr>
      </w:pPr>
      <w:r>
        <w:rPr>
          <w:sz w:val="20"/>
        </w:rPr>
        <w:t>.</w:t>
      </w:r>
      <w:r>
        <w:rPr>
          <w:spacing w:val="-6"/>
          <w:sz w:val="20"/>
        </w:rPr>
        <w:t xml:space="preserve"> </w:t>
      </w:r>
      <w:r>
        <w:rPr>
          <w:sz w:val="20"/>
        </w:rPr>
        <w:t>Nos</w:t>
      </w:r>
      <w:r>
        <w:rPr>
          <w:spacing w:val="-6"/>
          <w:sz w:val="20"/>
        </w:rPr>
        <w:t xml:space="preserve"> </w:t>
      </w:r>
      <w:r>
        <w:rPr>
          <w:sz w:val="20"/>
        </w:rPr>
        <w:t>casos</w:t>
      </w:r>
      <w:r>
        <w:rPr>
          <w:spacing w:val="-7"/>
          <w:sz w:val="20"/>
        </w:rPr>
        <w:t xml:space="preserve"> </w:t>
      </w:r>
      <w:r>
        <w:rPr>
          <w:sz w:val="20"/>
        </w:rPr>
        <w:t>em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verificado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ação</w:t>
      </w:r>
      <w:r>
        <w:rPr>
          <w:spacing w:val="-7"/>
          <w:sz w:val="20"/>
        </w:rPr>
        <w:t xml:space="preserve"> </w:t>
      </w:r>
      <w:r>
        <w:rPr>
          <w:sz w:val="20"/>
        </w:rPr>
        <w:t>cultural</w:t>
      </w:r>
      <w:r>
        <w:rPr>
          <w:spacing w:val="-6"/>
          <w:sz w:val="20"/>
        </w:rPr>
        <w:t xml:space="preserve"> </w:t>
      </w:r>
      <w:r>
        <w:rPr>
          <w:sz w:val="20"/>
        </w:rPr>
        <w:t>ocorreu,</w:t>
      </w:r>
      <w:r>
        <w:rPr>
          <w:spacing w:val="-5"/>
          <w:sz w:val="20"/>
        </w:rPr>
        <w:t xml:space="preserve"> </w:t>
      </w:r>
      <w:r>
        <w:rPr>
          <w:sz w:val="20"/>
        </w:rPr>
        <w:t>mas</w:t>
      </w:r>
      <w:r>
        <w:rPr>
          <w:spacing w:val="-7"/>
          <w:sz w:val="20"/>
        </w:rPr>
        <w:t xml:space="preserve"> </w:t>
      </w:r>
      <w:r>
        <w:rPr>
          <w:sz w:val="20"/>
        </w:rPr>
        <w:t>houve</w:t>
      </w:r>
      <w:r>
        <w:rPr>
          <w:spacing w:val="-7"/>
          <w:sz w:val="20"/>
        </w:rPr>
        <w:t xml:space="preserve"> </w:t>
      </w:r>
      <w:r>
        <w:rPr>
          <w:sz w:val="20"/>
        </w:rPr>
        <w:t>inadequação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execução</w:t>
      </w:r>
      <w:r>
        <w:rPr>
          <w:spacing w:val="-11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objeto</w:t>
      </w:r>
      <w:r>
        <w:rPr>
          <w:spacing w:val="-6"/>
          <w:sz w:val="20"/>
        </w:rPr>
        <w:t xml:space="preserve"> </w:t>
      </w:r>
      <w:r>
        <w:rPr>
          <w:sz w:val="20"/>
        </w:rPr>
        <w:t>ou na execução financeira sem má-fé, a autoridade pode concluir pela aprovação da prestação de informações com ressalvas e aplicar sanção de advertência ou</w:t>
      </w:r>
      <w:r>
        <w:rPr>
          <w:spacing w:val="-10"/>
          <w:sz w:val="20"/>
        </w:rPr>
        <w:t xml:space="preserve"> </w:t>
      </w:r>
      <w:r>
        <w:rPr>
          <w:sz w:val="20"/>
        </w:rPr>
        <w:t>multa.</w:t>
      </w:r>
    </w:p>
    <w:p>
      <w:pPr>
        <w:pStyle w:val="8"/>
        <w:numPr>
          <w:ilvl w:val="1"/>
          <w:numId w:val="1"/>
        </w:numPr>
        <w:tabs>
          <w:tab w:val="left" w:pos="673"/>
        </w:tabs>
        <w:spacing w:before="105" w:after="0" w:line="252" w:lineRule="auto"/>
        <w:ind w:left="218" w:right="118" w:firstLine="0"/>
        <w:jc w:val="both"/>
        <w:rPr>
          <w:sz w:val="20"/>
        </w:rPr>
      </w:pPr>
      <w:r>
        <w:rPr>
          <w:sz w:val="20"/>
        </w:rPr>
        <w:t xml:space="preserve">A decisão sobre a sanção deve ser precedida de abertura de prazo para apresentação de defesa pelo AGENTE </w:t>
      </w:r>
      <w:r>
        <w:rPr>
          <w:spacing w:val="-2"/>
          <w:sz w:val="20"/>
        </w:rPr>
        <w:t>CULTURAL.</w:t>
      </w:r>
    </w:p>
    <w:p>
      <w:pPr>
        <w:pStyle w:val="8"/>
        <w:numPr>
          <w:ilvl w:val="1"/>
          <w:numId w:val="1"/>
        </w:numPr>
        <w:tabs>
          <w:tab w:val="left" w:pos="716"/>
        </w:tabs>
        <w:spacing w:before="108" w:after="0" w:line="252" w:lineRule="auto"/>
        <w:ind w:left="218" w:right="607" w:firstLine="0"/>
        <w:jc w:val="left"/>
        <w:rPr>
          <w:sz w:val="20"/>
        </w:rPr>
      </w:pP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ocorrência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caso</w:t>
      </w:r>
      <w:r>
        <w:rPr>
          <w:spacing w:val="-5"/>
          <w:sz w:val="20"/>
        </w:rPr>
        <w:t xml:space="preserve"> </w:t>
      </w:r>
      <w:r>
        <w:rPr>
          <w:sz w:val="20"/>
        </w:rPr>
        <w:t>fortuito</w:t>
      </w:r>
      <w:r>
        <w:rPr>
          <w:spacing w:val="-6"/>
          <w:sz w:val="20"/>
        </w:rPr>
        <w:t xml:space="preserve"> </w:t>
      </w:r>
      <w:r>
        <w:rPr>
          <w:sz w:val="20"/>
        </w:rPr>
        <w:t>ou</w:t>
      </w:r>
      <w:r>
        <w:rPr>
          <w:spacing w:val="-5"/>
          <w:sz w:val="20"/>
        </w:rPr>
        <w:t xml:space="preserve"> </w:t>
      </w:r>
      <w:r>
        <w:rPr>
          <w:sz w:val="20"/>
        </w:rPr>
        <w:t>força</w:t>
      </w:r>
      <w:r>
        <w:rPr>
          <w:spacing w:val="-12"/>
          <w:sz w:val="20"/>
        </w:rPr>
        <w:t xml:space="preserve"> </w:t>
      </w:r>
      <w:r>
        <w:rPr>
          <w:sz w:val="20"/>
        </w:rPr>
        <w:t>maior</w:t>
      </w:r>
      <w:r>
        <w:rPr>
          <w:spacing w:val="-3"/>
          <w:sz w:val="20"/>
        </w:rPr>
        <w:t xml:space="preserve"> </w:t>
      </w:r>
      <w:r>
        <w:rPr>
          <w:sz w:val="20"/>
        </w:rPr>
        <w:t>impeditiva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execução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instrumento</w:t>
      </w:r>
      <w:r>
        <w:rPr>
          <w:spacing w:val="-5"/>
          <w:sz w:val="20"/>
        </w:rPr>
        <w:t xml:space="preserve"> </w:t>
      </w:r>
      <w:r>
        <w:rPr>
          <w:sz w:val="20"/>
        </w:rPr>
        <w:t>afasta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aplicação</w:t>
      </w:r>
      <w:r>
        <w:rPr>
          <w:spacing w:val="-7"/>
          <w:sz w:val="20"/>
        </w:rPr>
        <w:t xml:space="preserve"> </w:t>
      </w:r>
      <w:r>
        <w:rPr>
          <w:sz w:val="20"/>
        </w:rPr>
        <w:t>de sanção, desde que regularmente comprovada.</w:t>
      </w:r>
    </w:p>
    <w:p>
      <w:pPr>
        <w:pStyle w:val="2"/>
        <w:numPr>
          <w:ilvl w:val="0"/>
          <w:numId w:val="1"/>
        </w:numPr>
        <w:tabs>
          <w:tab w:val="left" w:pos="549"/>
        </w:tabs>
        <w:spacing w:before="101" w:after="0" w:line="240" w:lineRule="auto"/>
        <w:ind w:left="549" w:right="0" w:hanging="332"/>
        <w:jc w:val="left"/>
      </w:pPr>
      <w:bookmarkStart w:id="12" w:name="12. MONITORAMENTO E CONTROLE DE RESULTAD"/>
      <w:bookmarkEnd w:id="12"/>
      <w:r>
        <w:t>MONITORAMENTO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CONTROLE</w:t>
      </w:r>
      <w:r>
        <w:rPr>
          <w:spacing w:val="-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RESULTADOS</w:t>
      </w:r>
    </w:p>
    <w:p>
      <w:pPr>
        <w:pStyle w:val="8"/>
        <w:numPr>
          <w:ilvl w:val="1"/>
          <w:numId w:val="1"/>
        </w:numPr>
        <w:tabs>
          <w:tab w:val="left" w:pos="706"/>
        </w:tabs>
        <w:spacing w:before="117" w:after="0" w:line="240" w:lineRule="auto"/>
        <w:ind w:left="706" w:right="0" w:hanging="489"/>
        <w:jc w:val="left"/>
        <w:rPr>
          <w:sz w:val="20"/>
        </w:rPr>
      </w:pP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monitoramento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controle</w:t>
      </w:r>
      <w:r>
        <w:rPr>
          <w:spacing w:val="-10"/>
          <w:sz w:val="20"/>
        </w:rPr>
        <w:t xml:space="preserve"> </w:t>
      </w:r>
      <w:r>
        <w:rPr>
          <w:sz w:val="20"/>
        </w:rPr>
        <w:t>dos</w:t>
      </w:r>
      <w:r>
        <w:rPr>
          <w:spacing w:val="-9"/>
          <w:sz w:val="20"/>
        </w:rPr>
        <w:t xml:space="preserve"> </w:t>
      </w:r>
      <w:r>
        <w:rPr>
          <w:sz w:val="20"/>
        </w:rPr>
        <w:t>resultados</w:t>
      </w:r>
      <w:r>
        <w:rPr>
          <w:spacing w:val="-10"/>
          <w:sz w:val="20"/>
        </w:rPr>
        <w:t xml:space="preserve"> </w:t>
      </w:r>
      <w:r>
        <w:rPr>
          <w:sz w:val="20"/>
        </w:rPr>
        <w:t>será</w:t>
      </w:r>
      <w:r>
        <w:rPr>
          <w:spacing w:val="-9"/>
          <w:sz w:val="20"/>
        </w:rPr>
        <w:t xml:space="preserve"> </w:t>
      </w:r>
      <w:r>
        <w:rPr>
          <w:sz w:val="20"/>
        </w:rPr>
        <w:t>feito</w:t>
      </w:r>
      <w:r>
        <w:rPr>
          <w:spacing w:val="-12"/>
          <w:sz w:val="20"/>
        </w:rPr>
        <w:t xml:space="preserve"> </w:t>
      </w:r>
      <w:r>
        <w:rPr>
          <w:sz w:val="20"/>
        </w:rPr>
        <w:t>por</w:t>
      </w:r>
      <w:r>
        <w:rPr>
          <w:spacing w:val="-9"/>
          <w:sz w:val="20"/>
        </w:rPr>
        <w:t xml:space="preserve"> </w:t>
      </w:r>
      <w:r>
        <w:rPr>
          <w:sz w:val="20"/>
        </w:rPr>
        <w:t>meio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relatórios</w:t>
      </w:r>
      <w:r>
        <w:rPr>
          <w:spacing w:val="-9"/>
          <w:sz w:val="20"/>
        </w:rPr>
        <w:t xml:space="preserve"> </w:t>
      </w:r>
      <w:r>
        <w:rPr>
          <w:sz w:val="20"/>
        </w:rPr>
        <w:t>e/ou</w:t>
      </w:r>
      <w:r>
        <w:rPr>
          <w:spacing w:val="-10"/>
          <w:sz w:val="20"/>
        </w:rPr>
        <w:t xml:space="preserve"> </w:t>
      </w:r>
      <w:r>
        <w:rPr>
          <w:sz w:val="20"/>
        </w:rPr>
        <w:t>outras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medidas.</w:t>
      </w:r>
    </w:p>
    <w:p>
      <w:pPr>
        <w:pStyle w:val="2"/>
        <w:numPr>
          <w:ilvl w:val="0"/>
          <w:numId w:val="1"/>
        </w:numPr>
        <w:tabs>
          <w:tab w:val="left" w:pos="444"/>
        </w:tabs>
        <w:spacing w:before="115" w:after="0" w:line="240" w:lineRule="auto"/>
        <w:ind w:left="444" w:right="0" w:hanging="333"/>
        <w:jc w:val="left"/>
      </w:pPr>
      <w:bookmarkStart w:id="13" w:name="13. VIGÊNCIA"/>
      <w:bookmarkEnd w:id="13"/>
      <w:r>
        <w:rPr>
          <w:spacing w:val="-2"/>
        </w:rPr>
        <w:t>VIGÊNCIA</w:t>
      </w:r>
    </w:p>
    <w:p>
      <w:pPr>
        <w:pStyle w:val="8"/>
        <w:numPr>
          <w:ilvl w:val="1"/>
          <w:numId w:val="1"/>
        </w:numPr>
        <w:tabs>
          <w:tab w:val="left" w:pos="702"/>
        </w:tabs>
        <w:spacing w:before="117" w:after="0" w:line="252" w:lineRule="auto"/>
        <w:ind w:left="218" w:right="860" w:firstLine="0"/>
        <w:jc w:val="left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vigência</w:t>
      </w:r>
      <w:r>
        <w:rPr>
          <w:spacing w:val="-4"/>
          <w:sz w:val="20"/>
        </w:rPr>
        <w:t xml:space="preserve"> </w:t>
      </w:r>
      <w:r>
        <w:rPr>
          <w:sz w:val="20"/>
        </w:rPr>
        <w:t>deste</w:t>
      </w:r>
      <w:r>
        <w:rPr>
          <w:spacing w:val="-3"/>
          <w:sz w:val="20"/>
        </w:rPr>
        <w:t xml:space="preserve"> </w:t>
      </w:r>
      <w:r>
        <w:rPr>
          <w:sz w:val="20"/>
        </w:rPr>
        <w:t>instrumento</w:t>
      </w:r>
      <w:r>
        <w:rPr>
          <w:spacing w:val="-4"/>
          <w:sz w:val="20"/>
        </w:rPr>
        <w:t xml:space="preserve"> </w:t>
      </w:r>
      <w:r>
        <w:rPr>
          <w:sz w:val="20"/>
        </w:rPr>
        <w:t>terá</w:t>
      </w:r>
      <w:r>
        <w:rPr>
          <w:spacing w:val="-9"/>
          <w:sz w:val="20"/>
        </w:rPr>
        <w:t xml:space="preserve"> </w:t>
      </w:r>
      <w:r>
        <w:rPr>
          <w:sz w:val="20"/>
        </w:rPr>
        <w:t>início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assinatura</w:t>
      </w:r>
      <w:r>
        <w:rPr>
          <w:spacing w:val="-3"/>
          <w:sz w:val="20"/>
        </w:rPr>
        <w:t xml:space="preserve"> </w:t>
      </w:r>
      <w:r>
        <w:rPr>
          <w:sz w:val="20"/>
        </w:rPr>
        <w:t>das</w:t>
      </w:r>
      <w:r>
        <w:rPr>
          <w:spacing w:val="-4"/>
          <w:sz w:val="20"/>
        </w:rPr>
        <w:t xml:space="preserve"> </w:t>
      </w:r>
      <w:r>
        <w:rPr>
          <w:sz w:val="20"/>
        </w:rPr>
        <w:t>partes,</w:t>
      </w:r>
      <w:r>
        <w:rPr>
          <w:spacing w:val="-4"/>
          <w:sz w:val="20"/>
        </w:rPr>
        <w:t xml:space="preserve"> </w:t>
      </w:r>
      <w:r>
        <w:rPr>
          <w:sz w:val="20"/>
        </w:rPr>
        <w:t>com</w:t>
      </w:r>
      <w:r>
        <w:rPr>
          <w:spacing w:val="-4"/>
          <w:sz w:val="20"/>
        </w:rPr>
        <w:t xml:space="preserve"> </w:t>
      </w:r>
      <w:r>
        <w:rPr>
          <w:sz w:val="20"/>
        </w:rPr>
        <w:t>duração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DEZ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MESES</w:t>
      </w:r>
      <w:r>
        <w:rPr>
          <w:sz w:val="20"/>
        </w:rPr>
        <w:t xml:space="preserve">, podendo ser prorrogado por mais </w:t>
      </w:r>
      <w:r>
        <w:rPr>
          <w:b/>
          <w:sz w:val="20"/>
        </w:rPr>
        <w:t>30 dias</w:t>
      </w:r>
      <w:r>
        <w:rPr>
          <w:sz w:val="20"/>
        </w:rPr>
        <w:t>.</w:t>
      </w:r>
    </w:p>
    <w:p>
      <w:pPr>
        <w:pStyle w:val="2"/>
        <w:numPr>
          <w:ilvl w:val="0"/>
          <w:numId w:val="1"/>
        </w:numPr>
        <w:tabs>
          <w:tab w:val="left" w:pos="549"/>
        </w:tabs>
        <w:spacing w:before="106" w:after="0" w:line="240" w:lineRule="auto"/>
        <w:ind w:left="549" w:right="0" w:hanging="332"/>
        <w:jc w:val="left"/>
      </w:pPr>
      <w:bookmarkStart w:id="14" w:name="14. PUBLICAÇÃO"/>
      <w:bookmarkEnd w:id="14"/>
      <w:r>
        <w:rPr>
          <w:spacing w:val="-2"/>
        </w:rPr>
        <w:t>PUBLICAÇÃO</w:t>
      </w:r>
    </w:p>
    <w:p>
      <w:pPr>
        <w:pStyle w:val="8"/>
        <w:numPr>
          <w:ilvl w:val="1"/>
          <w:numId w:val="1"/>
        </w:numPr>
        <w:tabs>
          <w:tab w:val="left" w:pos="673"/>
        </w:tabs>
        <w:spacing w:before="116" w:after="0" w:line="240" w:lineRule="auto"/>
        <w:ind w:left="673" w:right="0" w:hanging="455"/>
        <w:jc w:val="left"/>
        <w:rPr>
          <w:sz w:val="20"/>
        </w:rPr>
      </w:pP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Extrato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Termo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Execução</w:t>
      </w:r>
      <w:r>
        <w:rPr>
          <w:spacing w:val="-5"/>
          <w:sz w:val="20"/>
        </w:rPr>
        <w:t xml:space="preserve"> </w:t>
      </w:r>
      <w:r>
        <w:rPr>
          <w:sz w:val="20"/>
        </w:rPr>
        <w:t>Cultural</w:t>
      </w:r>
      <w:r>
        <w:rPr>
          <w:spacing w:val="-5"/>
          <w:sz w:val="20"/>
        </w:rPr>
        <w:t xml:space="preserve"> </w:t>
      </w:r>
      <w:r>
        <w:rPr>
          <w:sz w:val="20"/>
        </w:rPr>
        <w:t>será</w:t>
      </w:r>
      <w:r>
        <w:rPr>
          <w:spacing w:val="-4"/>
          <w:sz w:val="20"/>
        </w:rPr>
        <w:t xml:space="preserve"> </w:t>
      </w:r>
      <w:r>
        <w:rPr>
          <w:sz w:val="20"/>
        </w:rPr>
        <w:t>publicado</w:t>
      </w:r>
      <w:r>
        <w:rPr>
          <w:spacing w:val="-6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site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prefeitura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nas</w:t>
      </w:r>
      <w:r>
        <w:rPr>
          <w:spacing w:val="-6"/>
          <w:sz w:val="20"/>
        </w:rPr>
        <w:t xml:space="preserve"> </w:t>
      </w:r>
      <w:r>
        <w:rPr>
          <w:sz w:val="20"/>
        </w:rPr>
        <w:t>Redes</w:t>
      </w:r>
      <w:r>
        <w:rPr>
          <w:spacing w:val="-5"/>
          <w:sz w:val="20"/>
        </w:rPr>
        <w:t xml:space="preserve"> </w:t>
      </w:r>
      <w:r>
        <w:rPr>
          <w:sz w:val="20"/>
        </w:rPr>
        <w:t>Sociais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mesma.</w:t>
      </w:r>
    </w:p>
    <w:p>
      <w:pPr>
        <w:pStyle w:val="2"/>
        <w:numPr>
          <w:ilvl w:val="0"/>
          <w:numId w:val="1"/>
        </w:numPr>
        <w:tabs>
          <w:tab w:val="left" w:pos="549"/>
        </w:tabs>
        <w:spacing w:before="113" w:after="0" w:line="240" w:lineRule="auto"/>
        <w:ind w:left="549" w:right="0" w:hanging="332"/>
        <w:jc w:val="left"/>
      </w:pPr>
      <w:bookmarkStart w:id="15" w:name="15. FORO"/>
      <w:bookmarkEnd w:id="15"/>
      <w:r>
        <w:rPr>
          <w:spacing w:val="-4"/>
        </w:rPr>
        <w:t>FORO</w:t>
      </w:r>
    </w:p>
    <w:p>
      <w:pPr>
        <w:pStyle w:val="8"/>
        <w:numPr>
          <w:ilvl w:val="1"/>
          <w:numId w:val="1"/>
        </w:numPr>
        <w:tabs>
          <w:tab w:val="left" w:pos="686"/>
        </w:tabs>
        <w:spacing w:before="117" w:after="0" w:line="252" w:lineRule="auto"/>
        <w:ind w:left="218" w:right="398" w:firstLine="0"/>
        <w:jc w:val="left"/>
        <w:rPr>
          <w:sz w:val="20"/>
        </w:rPr>
      </w:pPr>
      <w:r>
        <w:rPr>
          <w:sz w:val="20"/>
        </w:rPr>
        <w:t>Fica</w:t>
      </w:r>
      <w:r>
        <w:rPr>
          <w:spacing w:val="-12"/>
          <w:sz w:val="20"/>
        </w:rPr>
        <w:t xml:space="preserve"> </w:t>
      </w:r>
      <w:r>
        <w:rPr>
          <w:sz w:val="20"/>
        </w:rPr>
        <w:t>eleito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Foro</w:t>
      </w:r>
      <w:r>
        <w:rPr>
          <w:spacing w:val="-12"/>
          <w:sz w:val="20"/>
        </w:rPr>
        <w:t xml:space="preserve"> </w:t>
      </w:r>
      <w:r>
        <w:rPr>
          <w:sz w:val="20"/>
        </w:rPr>
        <w:t>d</w:t>
      </w:r>
      <w:r>
        <w:rPr>
          <w:rFonts w:hint="default"/>
          <w:sz w:val="20"/>
          <w:lang w:val="pt-BR"/>
        </w:rPr>
        <w:t>o</w:t>
      </w:r>
      <w:r>
        <w:rPr>
          <w:spacing w:val="-6"/>
          <w:sz w:val="20"/>
        </w:rPr>
        <w:t xml:space="preserve"> </w:t>
      </w:r>
      <w:r>
        <w:rPr>
          <w:rFonts w:hint="default"/>
          <w:sz w:val="20"/>
          <w:lang w:val="pt-BR"/>
        </w:rPr>
        <w:t>Jaboatão dos Guararapes</w:t>
      </w:r>
      <w:r>
        <w:rPr>
          <w:sz w:val="20"/>
        </w:rPr>
        <w:t>-PE</w:t>
      </w:r>
      <w:r>
        <w:rPr>
          <w:spacing w:val="-11"/>
          <w:sz w:val="20"/>
        </w:rPr>
        <w:t xml:space="preserve"> </w:t>
      </w:r>
      <w:r>
        <w:rPr>
          <w:sz w:val="20"/>
        </w:rPr>
        <w:t>para</w:t>
      </w:r>
      <w:r>
        <w:rPr>
          <w:spacing w:val="-7"/>
          <w:sz w:val="20"/>
        </w:rPr>
        <w:t xml:space="preserve"> </w:t>
      </w:r>
      <w:r>
        <w:rPr>
          <w:sz w:val="20"/>
        </w:rPr>
        <w:t>dirimir</w:t>
      </w:r>
      <w:r>
        <w:rPr>
          <w:spacing w:val="-7"/>
          <w:sz w:val="20"/>
        </w:rPr>
        <w:t xml:space="preserve"> </w:t>
      </w:r>
      <w:r>
        <w:rPr>
          <w:sz w:val="20"/>
        </w:rPr>
        <w:t>quaisquer</w:t>
      </w:r>
      <w:r>
        <w:rPr>
          <w:spacing w:val="-9"/>
          <w:sz w:val="20"/>
        </w:rPr>
        <w:t xml:space="preserve"> </w:t>
      </w:r>
      <w:r>
        <w:rPr>
          <w:sz w:val="20"/>
        </w:rPr>
        <w:t>dúvidas</w:t>
      </w:r>
      <w:r>
        <w:rPr>
          <w:spacing w:val="-7"/>
          <w:sz w:val="20"/>
        </w:rPr>
        <w:t xml:space="preserve"> </w:t>
      </w:r>
      <w:r>
        <w:rPr>
          <w:sz w:val="20"/>
        </w:rPr>
        <w:t>relativas</w:t>
      </w:r>
      <w:r>
        <w:rPr>
          <w:spacing w:val="-7"/>
          <w:sz w:val="20"/>
        </w:rPr>
        <w:t xml:space="preserve"> </w:t>
      </w:r>
      <w:r>
        <w:rPr>
          <w:sz w:val="20"/>
        </w:rPr>
        <w:t>ao</w:t>
      </w:r>
      <w:r>
        <w:rPr>
          <w:spacing w:val="-7"/>
          <w:sz w:val="20"/>
        </w:rPr>
        <w:t xml:space="preserve"> </w:t>
      </w:r>
      <w:r>
        <w:rPr>
          <w:sz w:val="20"/>
        </w:rPr>
        <w:t>presente</w:t>
      </w:r>
      <w:r>
        <w:rPr>
          <w:spacing w:val="-8"/>
          <w:sz w:val="20"/>
        </w:rPr>
        <w:t xml:space="preserve"> </w:t>
      </w:r>
      <w:r>
        <w:rPr>
          <w:sz w:val="20"/>
        </w:rPr>
        <w:t>Termo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Execução </w:t>
      </w:r>
      <w:r>
        <w:rPr>
          <w:spacing w:val="-2"/>
          <w:sz w:val="20"/>
        </w:rPr>
        <w:t>Cultural.</w:t>
      </w:r>
    </w:p>
    <w:p>
      <w:pPr>
        <w:pStyle w:val="5"/>
        <w:spacing w:before="0"/>
        <w:ind w:left="0"/>
      </w:pPr>
    </w:p>
    <w:p>
      <w:pPr>
        <w:pStyle w:val="5"/>
        <w:spacing w:before="60"/>
        <w:ind w:left="0"/>
      </w:pPr>
    </w:p>
    <w:p>
      <w:pPr>
        <w:spacing w:before="0"/>
        <w:ind w:left="197" w:right="88" w:firstLine="0"/>
        <w:jc w:val="center"/>
        <w:rPr>
          <w:sz w:val="20"/>
        </w:rPr>
      </w:pPr>
      <w:r>
        <w:rPr>
          <w:sz w:val="20"/>
        </w:rPr>
        <w:t>Jaboatão</w:t>
      </w:r>
      <w:r>
        <w:rPr>
          <w:spacing w:val="-7"/>
          <w:sz w:val="20"/>
        </w:rPr>
        <w:t xml:space="preserve"> </w:t>
      </w:r>
      <w:r>
        <w:rPr>
          <w:sz w:val="20"/>
        </w:rPr>
        <w:t>dos</w:t>
      </w:r>
      <w:r>
        <w:rPr>
          <w:spacing w:val="-5"/>
          <w:sz w:val="20"/>
        </w:rPr>
        <w:t xml:space="preserve"> </w:t>
      </w:r>
      <w:r>
        <w:rPr>
          <w:sz w:val="20"/>
        </w:rPr>
        <w:t>Guararapes,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[INDICAR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DIA,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MÊS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ANO]</w:t>
      </w:r>
      <w:r>
        <w:rPr>
          <w:spacing w:val="-4"/>
          <w:sz w:val="20"/>
        </w:rPr>
        <w:t>.</w:t>
      </w:r>
    </w:p>
    <w:p>
      <w:pPr>
        <w:pStyle w:val="5"/>
        <w:spacing w:before="0"/>
        <w:ind w:left="0"/>
      </w:pPr>
    </w:p>
    <w:p>
      <w:pPr>
        <w:pStyle w:val="5"/>
        <w:spacing w:before="10"/>
        <w:ind w:left="0"/>
      </w:pPr>
    </w:p>
    <w:p>
      <w:pPr>
        <w:pStyle w:val="5"/>
        <w:spacing w:before="0" w:line="244" w:lineRule="exact"/>
        <w:ind w:left="109" w:right="105"/>
        <w:jc w:val="center"/>
        <w:rPr>
          <w:rFonts w:hint="default"/>
          <w:spacing w:val="-2"/>
          <w:sz w:val="26"/>
          <w:szCs w:val="26"/>
          <w:lang w:val="pt-BR"/>
        </w:rPr>
      </w:pPr>
      <w:r>
        <w:rPr>
          <w:rFonts w:hint="default"/>
          <w:spacing w:val="-2"/>
          <w:sz w:val="26"/>
          <w:szCs w:val="26"/>
          <w:lang w:val="pt-BR"/>
        </w:rPr>
        <w:t>Pedro Henrique Carvalho</w:t>
      </w:r>
    </w:p>
    <w:p>
      <w:pPr>
        <w:pStyle w:val="5"/>
        <w:spacing w:before="0" w:line="244" w:lineRule="exact"/>
        <w:ind w:left="109" w:right="104"/>
        <w:jc w:val="center"/>
      </w:pPr>
      <w:r>
        <w:rPr>
          <w:rFonts w:hint="default"/>
          <w:sz w:val="20"/>
          <w:szCs w:val="20"/>
          <w:lang w:val="pt-BR"/>
        </w:rPr>
        <w:t>S</w:t>
      </w:r>
      <w:r>
        <w:rPr>
          <w:sz w:val="20"/>
          <w:szCs w:val="20"/>
        </w:rPr>
        <w:t>ecret</w:t>
      </w:r>
      <w:r>
        <w:rPr>
          <w:rFonts w:hint="default"/>
          <w:sz w:val="20"/>
          <w:szCs w:val="20"/>
          <w:lang w:val="pt-BR"/>
        </w:rPr>
        <w:t>á</w:t>
      </w:r>
      <w:r>
        <w:rPr>
          <w:sz w:val="20"/>
          <w:szCs w:val="20"/>
        </w:rPr>
        <w:t>ri</w:t>
      </w:r>
      <w:r>
        <w:rPr>
          <w:rFonts w:hint="default"/>
          <w:sz w:val="20"/>
          <w:szCs w:val="20"/>
          <w:lang w:val="pt-BR"/>
        </w:rPr>
        <w:t>o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de</w:t>
      </w:r>
      <w:r>
        <w:rPr>
          <w:spacing w:val="-3"/>
          <w:sz w:val="20"/>
          <w:szCs w:val="20"/>
        </w:rPr>
        <w:t xml:space="preserve"> </w:t>
      </w:r>
      <w:r>
        <w:rPr>
          <w:rFonts w:hint="default"/>
          <w:spacing w:val="-3"/>
          <w:sz w:val="20"/>
          <w:szCs w:val="20"/>
          <w:lang w:val="pt-BR"/>
        </w:rPr>
        <w:t>T</w:t>
      </w:r>
      <w:r>
        <w:rPr>
          <w:sz w:val="20"/>
          <w:szCs w:val="20"/>
        </w:rPr>
        <w:t>urismo,</w:t>
      </w:r>
      <w:r>
        <w:rPr>
          <w:rFonts w:hint="default"/>
          <w:sz w:val="20"/>
          <w:szCs w:val="20"/>
          <w:lang w:val="pt-BR"/>
        </w:rPr>
        <w:t xml:space="preserve"> de</w:t>
      </w:r>
      <w:r>
        <w:rPr>
          <w:spacing w:val="-4"/>
          <w:sz w:val="20"/>
          <w:szCs w:val="20"/>
        </w:rPr>
        <w:t xml:space="preserve"> </w:t>
      </w:r>
      <w:r>
        <w:rPr>
          <w:rFonts w:hint="default"/>
          <w:spacing w:val="-4"/>
          <w:sz w:val="20"/>
          <w:szCs w:val="20"/>
          <w:lang w:val="pt-BR"/>
        </w:rPr>
        <w:t>C</w:t>
      </w:r>
      <w:r>
        <w:rPr>
          <w:sz w:val="20"/>
          <w:szCs w:val="20"/>
        </w:rPr>
        <w:t>ultura,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de</w:t>
      </w:r>
      <w:r>
        <w:rPr>
          <w:spacing w:val="-4"/>
          <w:sz w:val="20"/>
          <w:szCs w:val="20"/>
        </w:rPr>
        <w:t xml:space="preserve"> </w:t>
      </w:r>
      <w:r>
        <w:rPr>
          <w:rFonts w:hint="default"/>
          <w:spacing w:val="-4"/>
          <w:sz w:val="20"/>
          <w:szCs w:val="20"/>
          <w:lang w:val="pt-BR"/>
        </w:rPr>
        <w:t>L</w:t>
      </w:r>
      <w:bookmarkStart w:id="16" w:name="_GoBack"/>
      <w:bookmarkEnd w:id="16"/>
      <w:r>
        <w:rPr>
          <w:spacing w:val="-2"/>
          <w:sz w:val="20"/>
          <w:szCs w:val="20"/>
        </w:rPr>
        <w:t>azer</w:t>
      </w:r>
      <w:r>
        <w:rPr>
          <w:spacing w:val="-2"/>
        </w:rPr>
        <w:t>:</w:t>
      </w:r>
    </w:p>
    <w:p>
      <w:pPr>
        <w:pStyle w:val="5"/>
        <w:spacing w:before="62"/>
        <w:ind w:left="0"/>
      </w:pPr>
    </w:p>
    <w:p>
      <w:pPr>
        <w:pStyle w:val="5"/>
        <w:spacing w:before="0"/>
        <w:ind w:left="109" w:right="197"/>
        <w:jc w:val="center"/>
      </w:pPr>
      <w:r>
        <w:t>Pelo</w:t>
      </w:r>
      <w:r>
        <w:rPr>
          <w:spacing w:val="-3"/>
        </w:rPr>
        <w:t xml:space="preserve"> </w:t>
      </w:r>
      <w:r>
        <w:t>Agente</w:t>
      </w:r>
      <w:r>
        <w:rPr>
          <w:spacing w:val="-3"/>
        </w:rPr>
        <w:t xml:space="preserve"> </w:t>
      </w:r>
      <w:r>
        <w:rPr>
          <w:spacing w:val="-2"/>
        </w:rPr>
        <w:t>Cultural:</w:t>
      </w:r>
    </w:p>
    <w:p>
      <w:pPr>
        <w:spacing w:before="110"/>
        <w:ind w:left="109" w:right="195" w:firstLine="0"/>
        <w:jc w:val="center"/>
        <w:rPr>
          <w:b/>
          <w:sz w:val="20"/>
        </w:rPr>
      </w:pPr>
      <w:r>
        <w:rPr>
          <w:b/>
          <w:sz w:val="20"/>
        </w:rPr>
        <w:t>[NOME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AGENTE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CULTURAL]</w:t>
      </w:r>
    </w:p>
    <w:sectPr>
      <w:pgSz w:w="11910" w:h="16840"/>
      <w:pgMar w:top="2000" w:right="1020" w:bottom="280" w:left="1020" w:header="743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before="0" w:line="14" w:lineRule="auto"/>
      <w:ind w:left="0"/>
      <w:rPr>
        <w:rFonts w:hint="default"/>
        <w:lang w:val="pt-BR"/>
      </w:rPr>
    </w:pPr>
    <w:r>
      <w:rPr>
        <w:rFonts w:hint="default"/>
        <w:lang w:val="pt-BR"/>
      </w:rPr>
      <w:drawing>
        <wp:inline distT="0" distB="0" distL="114300" distR="114300">
          <wp:extent cx="6024245" cy="1405255"/>
          <wp:effectExtent l="0" t="0" r="14605" b="4445"/>
          <wp:docPr id="1" name="Imagem 1" descr="Mar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Marc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24245" cy="1405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upperRoman"/>
      <w:lvlText w:val="%1"/>
      <w:lvlJc w:val="left"/>
      <w:pPr>
        <w:ind w:left="338" w:hanging="13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1303" w:hanging="137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267" w:hanging="137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231" w:hanging="137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4195" w:hanging="137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5159" w:hanging="137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6123" w:hanging="137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7087" w:hanging="137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8051" w:hanging="137"/>
      </w:pPr>
      <w:rPr>
        <w:rFonts w:hint="default"/>
        <w:lang w:val="pt-PT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upperRoman"/>
      <w:lvlText w:val="%1)"/>
      <w:lvlJc w:val="left"/>
      <w:pPr>
        <w:ind w:left="510" w:hanging="17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99"/>
        <w:sz w:val="22"/>
        <w:szCs w:val="22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1465" w:hanging="173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411" w:hanging="173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357" w:hanging="173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4303" w:hanging="173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5249" w:hanging="173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6195" w:hanging="173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7141" w:hanging="173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8087" w:hanging="173"/>
      </w:pPr>
      <w:rPr>
        <w:rFonts w:hint="default"/>
        <w:lang w:val="pt-PT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4"/>
      <w:numFmt w:val="decimal"/>
      <w:lvlText w:val="%1"/>
      <w:lvlJc w:val="left"/>
      <w:pPr>
        <w:ind w:left="338" w:hanging="430"/>
        <w:jc w:val="left"/>
      </w:pPr>
      <w:rPr>
        <w:rFonts w:hint="default"/>
        <w:lang w:val="pt-PT" w:eastAsia="en-US" w:bidi="ar-SA"/>
      </w:rPr>
    </w:lvl>
    <w:lvl w:ilvl="1" w:tentative="0">
      <w:start w:val="1"/>
      <w:numFmt w:val="decimal"/>
      <w:lvlText w:val="%1.%2."/>
      <w:lvlJc w:val="left"/>
      <w:pPr>
        <w:ind w:left="338" w:hanging="43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1"/>
        <w:w w:val="99"/>
        <w:sz w:val="22"/>
        <w:szCs w:val="22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267" w:hanging="430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231" w:hanging="430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4195" w:hanging="430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5159" w:hanging="430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6123" w:hanging="430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7087" w:hanging="430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8051" w:hanging="430"/>
      </w:pPr>
      <w:rPr>
        <w:rFonts w:hint="default"/>
        <w:lang w:val="pt-PT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338" w:hanging="221"/>
        <w:jc w:val="right"/>
      </w:pPr>
      <w:rPr>
        <w:rFonts w:hint="default" w:ascii="Calibri" w:hAnsi="Calibri" w:eastAsia="Calibri" w:cs="Calibri"/>
        <w:b/>
        <w:bCs/>
        <w:i w:val="0"/>
        <w:iCs w:val="0"/>
        <w:spacing w:val="-1"/>
        <w:w w:val="99"/>
        <w:sz w:val="22"/>
        <w:szCs w:val="22"/>
        <w:lang w:val="pt-PT" w:eastAsia="en-US" w:bidi="ar-SA"/>
      </w:rPr>
    </w:lvl>
    <w:lvl w:ilvl="1" w:tentative="0">
      <w:start w:val="1"/>
      <w:numFmt w:val="decimal"/>
      <w:lvlText w:val="%1.%2"/>
      <w:lvlJc w:val="left"/>
      <w:pPr>
        <w:ind w:left="338" w:hanging="34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99"/>
        <w:sz w:val="22"/>
        <w:szCs w:val="22"/>
        <w:lang w:val="pt-PT" w:eastAsia="en-US" w:bidi="ar-SA"/>
      </w:rPr>
    </w:lvl>
    <w:lvl w:ilvl="2" w:tentative="0">
      <w:start w:val="1"/>
      <w:numFmt w:val="decimal"/>
      <w:lvlText w:val="%1.%2.%3"/>
      <w:lvlJc w:val="left"/>
      <w:pPr>
        <w:ind w:left="338" w:hanging="51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99"/>
        <w:sz w:val="22"/>
        <w:szCs w:val="22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680" w:hanging="510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700" w:hanging="510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780" w:hanging="510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2595" w:hanging="510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4411" w:hanging="510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6227" w:hanging="510"/>
      </w:pPr>
      <w:rPr>
        <w:rFonts w:hint="default"/>
        <w:lang w:val="pt-PT" w:eastAsia="en-US" w:bidi="ar-SA"/>
      </w:rPr>
    </w:lvl>
  </w:abstractNum>
  <w:abstractNum w:abstractNumId="4">
    <w:nsid w:val="0248C179"/>
    <w:multiLevelType w:val="multilevel"/>
    <w:tmpl w:val="0248C179"/>
    <w:lvl w:ilvl="0" w:tentative="0">
      <w:start w:val="1"/>
      <w:numFmt w:val="upperRoman"/>
      <w:lvlText w:val="%1"/>
      <w:lvlJc w:val="left"/>
      <w:pPr>
        <w:ind w:left="444" w:hanging="10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entative="0">
      <w:start w:val="1"/>
      <w:numFmt w:val="lowerLetter"/>
      <w:lvlText w:val="%2)"/>
      <w:lvlJc w:val="left"/>
      <w:pPr>
        <w:ind w:left="560" w:hanging="224"/>
        <w:jc w:val="righ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2"/>
        <w:szCs w:val="22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1606" w:hanging="224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2653" w:hanging="224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3699" w:hanging="224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4746" w:hanging="224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5793" w:hanging="224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6839" w:hanging="224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7886" w:hanging="224"/>
      </w:pPr>
      <w:rPr>
        <w:rFonts w:hint="default"/>
        <w:lang w:val="pt-PT" w:eastAsia="en-US" w:bidi="ar-SA"/>
      </w:rPr>
    </w:lvl>
  </w:abstractNum>
  <w:abstractNum w:abstractNumId="5">
    <w:nsid w:val="03D62ECE"/>
    <w:multiLevelType w:val="multilevel"/>
    <w:tmpl w:val="03D62ECE"/>
    <w:lvl w:ilvl="0" w:tentative="0">
      <w:start w:val="1"/>
      <w:numFmt w:val="upperRoman"/>
      <w:lvlText w:val="%1"/>
      <w:lvlJc w:val="left"/>
      <w:pPr>
        <w:ind w:left="338" w:hanging="182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1303" w:hanging="182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267" w:hanging="182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231" w:hanging="182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4195" w:hanging="182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5159" w:hanging="182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6123" w:hanging="182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7087" w:hanging="182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8051" w:hanging="182"/>
      </w:pPr>
      <w:rPr>
        <w:rFonts w:hint="default"/>
        <w:lang w:val="pt-PT" w:eastAsia="en-US" w:bidi="ar-SA"/>
      </w:rPr>
    </w:lvl>
  </w:abstractNum>
  <w:abstractNum w:abstractNumId="6">
    <w:nsid w:val="25B654F3"/>
    <w:multiLevelType w:val="multilevel"/>
    <w:tmpl w:val="25B654F3"/>
    <w:lvl w:ilvl="0" w:tentative="0">
      <w:start w:val="1"/>
      <w:numFmt w:val="upperRoman"/>
      <w:lvlText w:val="%1"/>
      <w:lvlJc w:val="left"/>
      <w:pPr>
        <w:ind w:left="459" w:hanging="122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1411" w:hanging="122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363" w:hanging="122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315" w:hanging="122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4267" w:hanging="122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5219" w:hanging="122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6171" w:hanging="122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7123" w:hanging="122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8075" w:hanging="122"/>
      </w:pPr>
      <w:rPr>
        <w:rFonts w:hint="default"/>
        <w:lang w:val="pt-PT" w:eastAsia="en-US" w:bidi="ar-SA"/>
      </w:rPr>
    </w:lvl>
  </w:abstractNum>
  <w:abstractNum w:abstractNumId="7">
    <w:nsid w:val="59ADCABA"/>
    <w:multiLevelType w:val="multilevel"/>
    <w:tmpl w:val="59ADCABA"/>
    <w:lvl w:ilvl="0" w:tentative="0">
      <w:start w:val="1"/>
      <w:numFmt w:val="upperRoman"/>
      <w:lvlText w:val="%1)"/>
      <w:lvlJc w:val="left"/>
      <w:pPr>
        <w:ind w:left="510" w:hanging="17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99"/>
        <w:sz w:val="22"/>
        <w:szCs w:val="22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1465" w:hanging="173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411" w:hanging="173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357" w:hanging="173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4303" w:hanging="173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5249" w:hanging="173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6195" w:hanging="173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7141" w:hanging="173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8087" w:hanging="173"/>
      </w:pPr>
      <w:rPr>
        <w:rFonts w:hint="default"/>
        <w:lang w:val="pt-PT" w:eastAsia="en-US" w:bidi="ar-SA"/>
      </w:rPr>
    </w:lvl>
  </w:abstractNum>
  <w:abstractNum w:abstractNumId="8">
    <w:nsid w:val="72183CF9"/>
    <w:multiLevelType w:val="multilevel"/>
    <w:tmpl w:val="72183CF9"/>
    <w:lvl w:ilvl="0" w:tentative="0">
      <w:start w:val="1"/>
      <w:numFmt w:val="upperRoman"/>
      <w:lvlText w:val="%1"/>
      <w:lvlJc w:val="left"/>
      <w:pPr>
        <w:ind w:left="338" w:hanging="13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1303" w:hanging="137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267" w:hanging="137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231" w:hanging="137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4195" w:hanging="137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5159" w:hanging="137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6123" w:hanging="137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7087" w:hanging="137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8051" w:hanging="137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25232A7A"/>
    <w:rsid w:val="7557348A"/>
    <w:rsid w:val="79A347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spacing w:before="100"/>
      <w:ind w:left="337" w:hanging="220"/>
      <w:outlineLvl w:val="1"/>
    </w:pPr>
    <w:rPr>
      <w:rFonts w:ascii="Calibri" w:hAnsi="Calibri" w:eastAsia="Calibri" w:cs="Calibri"/>
      <w:b/>
      <w:bCs/>
      <w:sz w:val="20"/>
      <w:szCs w:val="20"/>
      <w:lang w:val="pt-PT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106"/>
      <w:ind w:left="338"/>
    </w:pPr>
    <w:rPr>
      <w:rFonts w:ascii="Calibri" w:hAnsi="Calibri" w:eastAsia="Calibri" w:cs="Calibri"/>
      <w:sz w:val="20"/>
      <w:szCs w:val="20"/>
      <w:lang w:val="pt-PT" w:eastAsia="en-US" w:bidi="ar-SA"/>
    </w:rPr>
  </w:style>
  <w:style w:type="paragraph" w:styleId="6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106"/>
      <w:ind w:left="338"/>
    </w:pPr>
    <w:rPr>
      <w:rFonts w:ascii="Calibri" w:hAnsi="Calibri" w:eastAsia="Calibri" w:cs="Calibri"/>
      <w:lang w:val="pt-PT" w:eastAsia="en-US" w:bidi="ar-SA"/>
    </w:rPr>
  </w:style>
  <w:style w:type="paragraph" w:customStyle="1" w:styleId="9">
    <w:name w:val="Table Paragraph"/>
    <w:basedOn w:val="1"/>
    <w:qFormat/>
    <w:uiPriority w:val="1"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TotalTime>31</TotalTime>
  <ScaleCrop>false</ScaleCrop>
  <LinksUpToDate>false</LinksUpToDate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2024-05-23T10:40:00Z</dcterms:created>
  <dc:creator>Dr. Alfredo</dc:creator>
  <cp:lastModifiedBy>WPS_1706810420</cp:lastModifiedBy>
  <dcterms:modified xsi:type="dcterms:W3CDTF">2024-05-23T12:28:54Z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2024-05-21T00:00:00Z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2024-05-23T00:00:00Z</vt:filetime>
  </property>
  <property fmtid="{D5CDD505-2E9C-101B-9397-08002B2CF9AE}" pid="5" name="Producer">
    <vt:lpwstr>Adobe PDF Library 20.6.74</vt:lpwstr>
  </property>
  <property fmtid="{D5CDD505-2E9C-101B-9397-08002B2CF9AE}" pid="6" name="SourceModified">
    <vt:lpwstr>D:20240521032728</vt:lpwstr>
  </property>
  <property fmtid="{D5CDD505-2E9C-101B-9397-08002B2CF9AE}" pid="7" name="KSOProductBuildVer">
    <vt:lpwstr>1046-12.2.0.16909</vt:lpwstr>
  </property>
  <property fmtid="{D5CDD505-2E9C-101B-9397-08002B2CF9AE}" pid="8" name="ICV">
    <vt:lpwstr>0EA70D7DC3DC482AB1C495EEF64B1459_13</vt:lpwstr>
  </property>
</Properties>
</file>