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C7A45" w14:textId="77777777" w:rsidR="00FB3075" w:rsidRPr="00CF2471" w:rsidRDefault="00FB3075" w:rsidP="00FB3075">
      <w:pPr>
        <w:pStyle w:val="Ttulo1"/>
        <w:spacing w:before="80"/>
        <w:ind w:left="2596" w:right="2431"/>
        <w:jc w:val="center"/>
        <w:rPr>
          <w:rFonts w:asciiTheme="minorHAnsi" w:eastAsia="Arial Nova" w:hAnsiTheme="minorHAnsi" w:cstheme="minorHAnsi"/>
          <w:b/>
          <w:bCs/>
          <w:color w:val="auto"/>
          <w:sz w:val="24"/>
          <w:szCs w:val="24"/>
          <w:lang w:val="pt"/>
        </w:rPr>
      </w:pPr>
      <w:r w:rsidRPr="00CF2471">
        <w:rPr>
          <w:rFonts w:asciiTheme="minorHAnsi" w:eastAsia="Arial Nova" w:hAnsiTheme="minorHAnsi" w:cstheme="minorHAnsi"/>
          <w:b/>
          <w:bCs/>
          <w:color w:val="auto"/>
          <w:sz w:val="24"/>
          <w:szCs w:val="24"/>
          <w:lang w:val="pt"/>
        </w:rPr>
        <w:t xml:space="preserve">ANEXO I </w:t>
      </w:r>
    </w:p>
    <w:p w14:paraId="656BAFA3" w14:textId="77777777" w:rsidR="00FB3075" w:rsidRPr="00CF2471" w:rsidRDefault="00FB3075" w:rsidP="00FB3075">
      <w:pPr>
        <w:pStyle w:val="Ttulo1"/>
        <w:spacing w:before="80"/>
        <w:ind w:left="2596" w:right="2431"/>
        <w:jc w:val="center"/>
        <w:rPr>
          <w:rFonts w:asciiTheme="minorHAnsi" w:eastAsia="Arial Nova" w:hAnsiTheme="minorHAnsi" w:cstheme="minorHAnsi"/>
          <w:b/>
          <w:bCs/>
          <w:color w:val="auto"/>
          <w:sz w:val="24"/>
          <w:szCs w:val="24"/>
          <w:lang w:val="pt"/>
        </w:rPr>
      </w:pPr>
      <w:r w:rsidRPr="00CF2471">
        <w:rPr>
          <w:rFonts w:asciiTheme="minorHAnsi" w:eastAsia="Arial Nova" w:hAnsiTheme="minorHAnsi" w:cstheme="minorHAnsi"/>
          <w:b/>
          <w:bCs/>
          <w:color w:val="auto"/>
          <w:sz w:val="24"/>
          <w:szCs w:val="24"/>
          <w:lang w:val="pt"/>
        </w:rPr>
        <w:t xml:space="preserve">CATEGORIAS </w:t>
      </w:r>
    </w:p>
    <w:p w14:paraId="150C5817" w14:textId="6C18E6FC" w:rsidR="00FB3075" w:rsidRPr="00F01DC4" w:rsidRDefault="00F01DC4" w:rsidP="00F01DC4">
      <w:pPr>
        <w:pStyle w:val="PargrafodaLista"/>
        <w:numPr>
          <w:ilvl w:val="0"/>
          <w:numId w:val="2"/>
        </w:numPr>
        <w:rPr>
          <w:rFonts w:cstheme="minorHAnsi"/>
          <w:b/>
          <w:bCs/>
          <w:sz w:val="24"/>
          <w:szCs w:val="24"/>
          <w:lang w:val="pt"/>
        </w:rPr>
      </w:pPr>
      <w:r w:rsidRPr="00F01DC4">
        <w:rPr>
          <w:rFonts w:cstheme="minorHAnsi"/>
          <w:b/>
          <w:bCs/>
          <w:sz w:val="24"/>
          <w:szCs w:val="24"/>
          <w:lang w:val="pt"/>
        </w:rPr>
        <w:t>RECURSOS DO EDITAL</w:t>
      </w:r>
    </w:p>
    <w:p w14:paraId="159C1E82" w14:textId="0E4EA951" w:rsidR="00FB3075" w:rsidRPr="00CF2471" w:rsidRDefault="00FB3075" w:rsidP="00F01DC4">
      <w:pPr>
        <w:pStyle w:val="Ttulo1"/>
        <w:tabs>
          <w:tab w:val="left" w:pos="665"/>
        </w:tabs>
        <w:spacing w:before="1"/>
        <w:jc w:val="both"/>
        <w:rPr>
          <w:rFonts w:asciiTheme="minorHAnsi" w:eastAsia="Arial Nova" w:hAnsiTheme="minorHAnsi" w:cstheme="minorHAnsi"/>
          <w:color w:val="000000" w:themeColor="text1"/>
          <w:sz w:val="24"/>
          <w:szCs w:val="24"/>
          <w:lang w:val="pt"/>
        </w:rPr>
      </w:pPr>
      <w:r w:rsidRPr="00CF2471">
        <w:rPr>
          <w:rFonts w:asciiTheme="minorHAnsi" w:eastAsia="Arial Nova" w:hAnsiTheme="minorHAnsi" w:cstheme="minorHAnsi"/>
          <w:color w:val="000000" w:themeColor="text1"/>
          <w:sz w:val="24"/>
          <w:szCs w:val="24"/>
          <w:lang w:val="pt"/>
        </w:rPr>
        <w:t>O presente edital possui valor total de</w:t>
      </w:r>
      <w:r w:rsidRPr="00F01DC4">
        <w:rPr>
          <w:rFonts w:asciiTheme="minorHAnsi" w:eastAsia="Arial Nova" w:hAnsiTheme="minorHAnsi" w:cstheme="minorHAnsi"/>
          <w:color w:val="auto"/>
          <w:sz w:val="24"/>
          <w:szCs w:val="24"/>
          <w:lang w:val="pt"/>
        </w:rPr>
        <w:t xml:space="preserve"> R$ </w:t>
      </w:r>
      <w:r w:rsidR="00AC6E68">
        <w:rPr>
          <w:rFonts w:asciiTheme="minorHAnsi" w:eastAsia="Arial Nova" w:hAnsiTheme="minorHAnsi" w:cstheme="minorHAnsi"/>
          <w:color w:val="auto"/>
          <w:sz w:val="24"/>
          <w:szCs w:val="24"/>
          <w:lang w:val="pt"/>
        </w:rPr>
        <w:t>25</w:t>
      </w:r>
      <w:r w:rsidR="00F01DC4" w:rsidRPr="00F01DC4">
        <w:rPr>
          <w:rFonts w:asciiTheme="minorHAnsi" w:eastAsia="Arial Nova" w:hAnsiTheme="minorHAnsi" w:cstheme="minorHAnsi"/>
          <w:color w:val="auto"/>
          <w:sz w:val="24"/>
          <w:szCs w:val="24"/>
          <w:lang w:val="pt"/>
        </w:rPr>
        <w:t>0.000,00</w:t>
      </w:r>
      <w:r w:rsidRPr="00F01DC4">
        <w:rPr>
          <w:rFonts w:asciiTheme="minorHAnsi" w:eastAsia="Arial Nova" w:hAnsiTheme="minorHAnsi" w:cstheme="minorHAnsi"/>
          <w:color w:val="auto"/>
          <w:sz w:val="24"/>
          <w:szCs w:val="24"/>
          <w:lang w:val="pt"/>
        </w:rPr>
        <w:t xml:space="preserve"> (</w:t>
      </w:r>
      <w:r w:rsidR="00F01DC4" w:rsidRPr="00F01DC4">
        <w:rPr>
          <w:rFonts w:asciiTheme="minorHAnsi" w:eastAsia="Arial Nova" w:hAnsiTheme="minorHAnsi" w:cstheme="minorHAnsi"/>
          <w:color w:val="auto"/>
          <w:sz w:val="24"/>
          <w:szCs w:val="24"/>
          <w:lang w:val="pt"/>
        </w:rPr>
        <w:t xml:space="preserve">duzentos </w:t>
      </w:r>
      <w:r w:rsidR="00AC6E68">
        <w:rPr>
          <w:rFonts w:asciiTheme="minorHAnsi" w:eastAsia="Arial Nova" w:hAnsiTheme="minorHAnsi" w:cstheme="minorHAnsi"/>
          <w:color w:val="auto"/>
          <w:sz w:val="24"/>
          <w:szCs w:val="24"/>
          <w:lang w:val="pt"/>
        </w:rPr>
        <w:t xml:space="preserve">e cinquenta </w:t>
      </w:r>
      <w:r w:rsidR="00F01DC4" w:rsidRPr="00F01DC4">
        <w:rPr>
          <w:rFonts w:asciiTheme="minorHAnsi" w:eastAsia="Arial Nova" w:hAnsiTheme="minorHAnsi" w:cstheme="minorHAnsi"/>
          <w:color w:val="auto"/>
          <w:sz w:val="24"/>
          <w:szCs w:val="24"/>
          <w:lang w:val="pt"/>
        </w:rPr>
        <w:t>mil rea</w:t>
      </w:r>
      <w:r w:rsidR="00F01DC4">
        <w:rPr>
          <w:rFonts w:asciiTheme="minorHAnsi" w:eastAsia="Arial Nova" w:hAnsiTheme="minorHAnsi" w:cstheme="minorHAnsi"/>
          <w:color w:val="auto"/>
          <w:sz w:val="24"/>
          <w:szCs w:val="24"/>
          <w:lang w:val="pt"/>
        </w:rPr>
        <w:t>is</w:t>
      </w:r>
      <w:r w:rsidRPr="00F01DC4">
        <w:rPr>
          <w:rFonts w:asciiTheme="minorHAnsi" w:eastAsia="Arial Nova" w:hAnsiTheme="minorHAnsi" w:cstheme="minorHAnsi"/>
          <w:color w:val="auto"/>
          <w:sz w:val="24"/>
          <w:szCs w:val="24"/>
          <w:lang w:val="pt"/>
        </w:rPr>
        <w:t>)</w:t>
      </w:r>
      <w:r w:rsidRPr="00CF2471">
        <w:rPr>
          <w:rFonts w:asciiTheme="minorHAnsi" w:eastAsia="Arial Nova" w:hAnsiTheme="minorHAnsi" w:cstheme="minorHAnsi"/>
          <w:color w:val="000000" w:themeColor="text1"/>
          <w:sz w:val="24"/>
          <w:szCs w:val="24"/>
          <w:lang w:val="pt"/>
        </w:rPr>
        <w:t>.</w:t>
      </w:r>
    </w:p>
    <w:p w14:paraId="214B24E4" w14:textId="7914A57F" w:rsidR="00FB3075" w:rsidRPr="00CF2471" w:rsidRDefault="00FB3075" w:rsidP="00F01DC4">
      <w:pPr>
        <w:pStyle w:val="Ttulo1"/>
        <w:tabs>
          <w:tab w:val="left" w:pos="665"/>
        </w:tabs>
        <w:spacing w:before="1"/>
        <w:jc w:val="both"/>
        <w:rPr>
          <w:rFonts w:asciiTheme="minorHAnsi" w:eastAsia="Arial Nova" w:hAnsiTheme="minorHAnsi" w:cstheme="minorHAnsi"/>
          <w:color w:val="000000" w:themeColor="text1"/>
          <w:sz w:val="24"/>
          <w:szCs w:val="24"/>
          <w:lang w:val="pt"/>
        </w:rPr>
      </w:pPr>
      <w:r w:rsidRPr="00CF2471">
        <w:rPr>
          <w:rFonts w:asciiTheme="minorHAnsi" w:eastAsia="Arial Nova" w:hAnsiTheme="minorHAnsi" w:cstheme="minorHAnsi"/>
          <w:color w:val="000000" w:themeColor="text1"/>
          <w:sz w:val="24"/>
          <w:szCs w:val="24"/>
          <w:lang w:val="pt"/>
        </w:rPr>
        <w:t xml:space="preserve">Serão disponibilizadas </w:t>
      </w:r>
      <w:r w:rsidR="00F01DC4">
        <w:rPr>
          <w:rFonts w:asciiTheme="minorHAnsi" w:eastAsia="Arial Nova" w:hAnsiTheme="minorHAnsi" w:cstheme="minorHAnsi"/>
          <w:color w:val="000000" w:themeColor="text1"/>
          <w:sz w:val="24"/>
          <w:szCs w:val="24"/>
          <w:lang w:val="pt"/>
        </w:rPr>
        <w:t>1</w:t>
      </w:r>
      <w:r w:rsidR="00E477D9">
        <w:rPr>
          <w:rFonts w:asciiTheme="minorHAnsi" w:eastAsia="Arial Nova" w:hAnsiTheme="minorHAnsi" w:cstheme="minorHAnsi"/>
          <w:color w:val="000000" w:themeColor="text1"/>
          <w:sz w:val="24"/>
          <w:szCs w:val="24"/>
          <w:lang w:val="pt"/>
        </w:rPr>
        <w:t>5</w:t>
      </w:r>
      <w:r w:rsidRPr="00CF2471">
        <w:rPr>
          <w:rFonts w:asciiTheme="minorHAnsi" w:eastAsia="Arial Nova" w:hAnsiTheme="minorHAnsi" w:cstheme="minorHAnsi"/>
          <w:color w:val="FF0000"/>
          <w:sz w:val="24"/>
          <w:szCs w:val="24"/>
          <w:lang w:val="pt"/>
        </w:rPr>
        <w:t xml:space="preserve"> </w:t>
      </w:r>
      <w:r w:rsidRPr="00CF2471">
        <w:rPr>
          <w:rFonts w:asciiTheme="minorHAnsi" w:eastAsia="Arial Nova" w:hAnsiTheme="minorHAnsi" w:cstheme="minorHAnsi"/>
          <w:color w:val="000000" w:themeColor="text1"/>
          <w:sz w:val="24"/>
          <w:szCs w:val="24"/>
          <w:lang w:val="pt"/>
        </w:rPr>
        <w:t xml:space="preserve">vagas com </w:t>
      </w:r>
      <w:r w:rsidR="00F01DC4">
        <w:rPr>
          <w:rFonts w:asciiTheme="minorHAnsi" w:eastAsia="Arial Nova" w:hAnsiTheme="minorHAnsi" w:cstheme="minorHAnsi"/>
          <w:color w:val="000000" w:themeColor="text1"/>
          <w:sz w:val="24"/>
          <w:szCs w:val="24"/>
          <w:lang w:val="pt"/>
        </w:rPr>
        <w:t>dispostas de acordo com o item 2 deste anexo I.</w:t>
      </w:r>
    </w:p>
    <w:p w14:paraId="5AD2F320" w14:textId="77777777" w:rsidR="00FB3075" w:rsidRPr="00CF2471" w:rsidRDefault="00FB3075" w:rsidP="00F01DC4">
      <w:pPr>
        <w:spacing w:before="2" w:after="0"/>
        <w:jc w:val="both"/>
        <w:rPr>
          <w:rFonts w:eastAsia="Arial Nova" w:cstheme="minorHAnsi"/>
          <w:sz w:val="24"/>
          <w:szCs w:val="24"/>
          <w:lang w:val="pt"/>
        </w:rPr>
      </w:pPr>
    </w:p>
    <w:p w14:paraId="69C60A95" w14:textId="5EDBDC08" w:rsidR="00FB3075" w:rsidRPr="00CF2471" w:rsidRDefault="00F01DC4" w:rsidP="00F01DC4">
      <w:pPr>
        <w:pStyle w:val="Ttulo1"/>
        <w:tabs>
          <w:tab w:val="left" w:pos="665"/>
        </w:tabs>
        <w:spacing w:before="0"/>
        <w:jc w:val="both"/>
        <w:rPr>
          <w:rFonts w:asciiTheme="minorHAnsi" w:eastAsia="Arial Nova" w:hAnsiTheme="minorHAnsi" w:cstheme="minorHAnsi"/>
          <w:b/>
          <w:bCs/>
          <w:color w:val="auto"/>
          <w:sz w:val="24"/>
          <w:szCs w:val="24"/>
          <w:lang w:val="pt"/>
        </w:rPr>
      </w:pPr>
      <w:r>
        <w:rPr>
          <w:rFonts w:asciiTheme="minorHAnsi" w:eastAsia="Arial Nova" w:hAnsiTheme="minorHAnsi" w:cstheme="minorHAnsi"/>
          <w:b/>
          <w:bCs/>
          <w:color w:val="auto"/>
          <w:sz w:val="24"/>
          <w:szCs w:val="24"/>
          <w:lang w:val="pt"/>
        </w:rPr>
        <w:t>2</w:t>
      </w:r>
      <w:r w:rsidR="00FB3075" w:rsidRPr="00CF2471">
        <w:rPr>
          <w:rFonts w:asciiTheme="minorHAnsi" w:eastAsia="Arial Nova" w:hAnsiTheme="minorHAnsi" w:cstheme="minorHAnsi"/>
          <w:b/>
          <w:bCs/>
          <w:color w:val="auto"/>
          <w:sz w:val="24"/>
          <w:szCs w:val="24"/>
          <w:lang w:val="pt"/>
        </w:rPr>
        <w:t>.</w:t>
      </w:r>
      <w:r w:rsidR="00FB3075" w:rsidRPr="00CF2471">
        <w:rPr>
          <w:rFonts w:asciiTheme="minorHAnsi" w:eastAsia="Arial Nova" w:hAnsiTheme="minorHAnsi" w:cstheme="minorHAnsi"/>
          <w:color w:val="auto"/>
          <w:sz w:val="24"/>
          <w:szCs w:val="24"/>
          <w:lang w:val="pt"/>
        </w:rPr>
        <w:t xml:space="preserve">  </w:t>
      </w:r>
      <w:r w:rsidR="00FB3075" w:rsidRPr="00CF2471">
        <w:rPr>
          <w:rFonts w:asciiTheme="minorHAnsi" w:eastAsia="Arial Nova" w:hAnsiTheme="minorHAnsi" w:cstheme="minorHAnsi"/>
          <w:b/>
          <w:bCs/>
          <w:color w:val="auto"/>
          <w:sz w:val="24"/>
          <w:szCs w:val="24"/>
          <w:lang w:val="pt"/>
        </w:rPr>
        <w:t>DISTRIBUIÇÃO DE VAGAS E VALORES</w:t>
      </w:r>
    </w:p>
    <w:p w14:paraId="793C3956" w14:textId="77777777" w:rsidR="00F01DC4" w:rsidRDefault="00F01DC4" w:rsidP="00FB3075">
      <w:pPr>
        <w:spacing w:before="2" w:after="0"/>
        <w:rPr>
          <w:rFonts w:eastAsia="Arial Nova" w:cstheme="minorHAnsi"/>
          <w:b/>
          <w:bCs/>
          <w:sz w:val="24"/>
          <w:szCs w:val="24"/>
          <w:lang w:val="pt"/>
        </w:rPr>
      </w:pPr>
    </w:p>
    <w:tbl>
      <w:tblPr>
        <w:tblStyle w:val="Tabelacomgrade"/>
        <w:tblW w:w="10911" w:type="dxa"/>
        <w:tblInd w:w="-1212" w:type="dxa"/>
        <w:tblLayout w:type="fixed"/>
        <w:tblLook w:val="04A0" w:firstRow="1" w:lastRow="0" w:firstColumn="1" w:lastColumn="0" w:noHBand="0" w:noVBand="1"/>
      </w:tblPr>
      <w:tblGrid>
        <w:gridCol w:w="1455"/>
        <w:gridCol w:w="1254"/>
        <w:gridCol w:w="1263"/>
        <w:gridCol w:w="1263"/>
        <w:gridCol w:w="1534"/>
        <w:gridCol w:w="1534"/>
        <w:gridCol w:w="1348"/>
        <w:gridCol w:w="1260"/>
      </w:tblGrid>
      <w:tr w:rsidR="00F01DC4" w:rsidRPr="00CF2471" w14:paraId="61FE8DA0" w14:textId="21FC8DE4" w:rsidTr="00F01DC4">
        <w:trPr>
          <w:trHeight w:val="300"/>
        </w:trPr>
        <w:tc>
          <w:tcPr>
            <w:tcW w:w="1455" w:type="dxa"/>
            <w:tcBorders>
              <w:top w:val="single" w:sz="8" w:space="0" w:color="auto"/>
              <w:left w:val="single" w:sz="8" w:space="0" w:color="auto"/>
              <w:bottom w:val="single" w:sz="8" w:space="0" w:color="auto"/>
              <w:right w:val="single" w:sz="8" w:space="0" w:color="auto"/>
            </w:tcBorders>
            <w:tcMar>
              <w:left w:w="108" w:type="dxa"/>
              <w:right w:w="108" w:type="dxa"/>
            </w:tcMar>
          </w:tcPr>
          <w:p w14:paraId="7EDCAC0B" w14:textId="6D9720E2" w:rsidR="00F01DC4" w:rsidRPr="00CF2471" w:rsidRDefault="00F01DC4" w:rsidP="00F01DC4">
            <w:pPr>
              <w:jc w:val="center"/>
              <w:rPr>
                <w:rFonts w:eastAsia="Arial Nova" w:cstheme="minorHAnsi"/>
                <w:b/>
                <w:bCs/>
                <w:sz w:val="24"/>
                <w:szCs w:val="24"/>
                <w:lang w:val="pt"/>
              </w:rPr>
            </w:pPr>
            <w:r>
              <w:rPr>
                <w:rFonts w:eastAsia="Arial Nova" w:cstheme="minorHAnsi"/>
                <w:b/>
                <w:bCs/>
                <w:sz w:val="24"/>
                <w:szCs w:val="24"/>
                <w:lang w:val="pt"/>
              </w:rPr>
              <w:t>CATEGORIA</w:t>
            </w:r>
          </w:p>
        </w:tc>
        <w:tc>
          <w:tcPr>
            <w:tcW w:w="1254" w:type="dxa"/>
            <w:tcBorders>
              <w:top w:val="single" w:sz="8" w:space="0" w:color="auto"/>
              <w:left w:val="single" w:sz="8" w:space="0" w:color="auto"/>
              <w:bottom w:val="single" w:sz="8" w:space="0" w:color="auto"/>
              <w:right w:val="single" w:sz="8" w:space="0" w:color="auto"/>
            </w:tcBorders>
            <w:tcMar>
              <w:left w:w="108" w:type="dxa"/>
              <w:right w:w="108" w:type="dxa"/>
            </w:tcMar>
          </w:tcPr>
          <w:p w14:paraId="72C12D5C" w14:textId="6CEB58A2" w:rsidR="00F01DC4" w:rsidRPr="00CF2471" w:rsidRDefault="00F01DC4" w:rsidP="00F01DC4">
            <w:pPr>
              <w:jc w:val="center"/>
              <w:rPr>
                <w:rFonts w:eastAsia="Arial Nova" w:cstheme="minorHAnsi"/>
                <w:b/>
                <w:bCs/>
                <w:sz w:val="24"/>
                <w:szCs w:val="24"/>
                <w:lang w:val="pt"/>
              </w:rPr>
            </w:pPr>
            <w:r>
              <w:rPr>
                <w:rFonts w:eastAsia="Arial Nova" w:cstheme="minorHAnsi"/>
                <w:b/>
                <w:bCs/>
                <w:sz w:val="24"/>
                <w:szCs w:val="24"/>
                <w:lang w:val="pt"/>
              </w:rPr>
              <w:t>VAGAS AMPLA CONCORRÊNCIA</w:t>
            </w:r>
          </w:p>
        </w:tc>
        <w:tc>
          <w:tcPr>
            <w:tcW w:w="1263" w:type="dxa"/>
            <w:tcBorders>
              <w:top w:val="single" w:sz="8" w:space="0" w:color="auto"/>
              <w:left w:val="single" w:sz="8" w:space="0" w:color="auto"/>
              <w:bottom w:val="single" w:sz="8" w:space="0" w:color="auto"/>
              <w:right w:val="single" w:sz="8" w:space="0" w:color="auto"/>
            </w:tcBorders>
            <w:tcMar>
              <w:left w:w="108" w:type="dxa"/>
              <w:right w:w="108" w:type="dxa"/>
            </w:tcMar>
          </w:tcPr>
          <w:p w14:paraId="77F61CED" w14:textId="27D3627E" w:rsidR="00F01DC4" w:rsidRPr="00CF2471" w:rsidRDefault="00F01DC4" w:rsidP="00F01DC4">
            <w:pPr>
              <w:jc w:val="center"/>
              <w:rPr>
                <w:rFonts w:eastAsia="Arial Nova" w:cstheme="minorHAnsi"/>
                <w:b/>
                <w:bCs/>
                <w:sz w:val="24"/>
                <w:szCs w:val="24"/>
              </w:rPr>
            </w:pPr>
            <w:r>
              <w:rPr>
                <w:rFonts w:eastAsia="Arial Nova" w:cstheme="minorHAnsi"/>
                <w:b/>
                <w:bCs/>
                <w:sz w:val="24"/>
                <w:szCs w:val="24"/>
              </w:rPr>
              <w:t>COTAS PESSOAS NEGRAS/PARDAS</w:t>
            </w:r>
          </w:p>
        </w:tc>
        <w:tc>
          <w:tcPr>
            <w:tcW w:w="1263" w:type="dxa"/>
            <w:tcBorders>
              <w:top w:val="single" w:sz="8" w:space="0" w:color="auto"/>
              <w:left w:val="single" w:sz="8" w:space="0" w:color="auto"/>
              <w:bottom w:val="single" w:sz="8" w:space="0" w:color="auto"/>
              <w:right w:val="single" w:sz="8" w:space="0" w:color="auto"/>
            </w:tcBorders>
            <w:tcMar>
              <w:left w:w="108" w:type="dxa"/>
              <w:right w:w="108" w:type="dxa"/>
            </w:tcMar>
          </w:tcPr>
          <w:p w14:paraId="37C0AFB4" w14:textId="1C7A6853" w:rsidR="00F01DC4" w:rsidRPr="00CF2471" w:rsidRDefault="00F01DC4" w:rsidP="00F01DC4">
            <w:pPr>
              <w:jc w:val="center"/>
              <w:rPr>
                <w:rFonts w:eastAsia="Arial Nova" w:cstheme="minorHAnsi"/>
                <w:b/>
                <w:bCs/>
                <w:sz w:val="24"/>
                <w:szCs w:val="24"/>
                <w:lang w:val="pt"/>
              </w:rPr>
            </w:pPr>
            <w:r w:rsidRPr="00F01DC4">
              <w:rPr>
                <w:rFonts w:eastAsia="Arial Nova" w:cstheme="minorHAnsi"/>
                <w:b/>
                <w:bCs/>
                <w:lang w:val="pt"/>
              </w:rPr>
              <w:t>COTAS PCD</w:t>
            </w:r>
          </w:p>
        </w:tc>
        <w:tc>
          <w:tcPr>
            <w:tcW w:w="1534" w:type="dxa"/>
          </w:tcPr>
          <w:p w14:paraId="73BBD4D9" w14:textId="21D21AF3" w:rsidR="00F01DC4" w:rsidRPr="00CF2471" w:rsidRDefault="00F01DC4" w:rsidP="00F01DC4">
            <w:pPr>
              <w:jc w:val="center"/>
              <w:rPr>
                <w:rFonts w:eastAsia="Arial Nova" w:cstheme="minorHAnsi"/>
                <w:b/>
                <w:bCs/>
                <w:sz w:val="24"/>
                <w:szCs w:val="24"/>
                <w:lang w:val="pt"/>
              </w:rPr>
            </w:pPr>
            <w:r>
              <w:rPr>
                <w:rFonts w:eastAsia="Arial Nova" w:cstheme="minorHAnsi"/>
                <w:b/>
                <w:bCs/>
                <w:sz w:val="24"/>
                <w:szCs w:val="24"/>
                <w:lang w:val="pt"/>
              </w:rPr>
              <w:t>COTAS INDÍGENAS</w:t>
            </w:r>
          </w:p>
        </w:tc>
        <w:tc>
          <w:tcPr>
            <w:tcW w:w="1534" w:type="dxa"/>
            <w:tcBorders>
              <w:top w:val="single" w:sz="8" w:space="0" w:color="auto"/>
              <w:left w:val="single" w:sz="8" w:space="0" w:color="auto"/>
              <w:bottom w:val="single" w:sz="8" w:space="0" w:color="auto"/>
              <w:right w:val="single" w:sz="8" w:space="0" w:color="auto"/>
            </w:tcBorders>
            <w:tcMar>
              <w:left w:w="108" w:type="dxa"/>
              <w:right w:w="108" w:type="dxa"/>
            </w:tcMar>
          </w:tcPr>
          <w:p w14:paraId="76214CC0" w14:textId="1460A03E" w:rsidR="00F01DC4" w:rsidRPr="00CF2471" w:rsidRDefault="00F01DC4" w:rsidP="00F01DC4">
            <w:pPr>
              <w:jc w:val="center"/>
              <w:rPr>
                <w:rFonts w:eastAsia="Arial Nova" w:cstheme="minorHAnsi"/>
                <w:b/>
                <w:bCs/>
                <w:sz w:val="24"/>
                <w:szCs w:val="24"/>
                <w:lang w:val="pt"/>
              </w:rPr>
            </w:pPr>
            <w:r w:rsidRPr="00CF2471">
              <w:rPr>
                <w:rFonts w:eastAsia="Arial Nova" w:cstheme="minorHAnsi"/>
                <w:b/>
                <w:bCs/>
                <w:sz w:val="24"/>
                <w:szCs w:val="24"/>
                <w:lang w:val="pt"/>
              </w:rPr>
              <w:t>TOTAL DE VAGAS</w:t>
            </w:r>
          </w:p>
        </w:tc>
        <w:tc>
          <w:tcPr>
            <w:tcW w:w="1348" w:type="dxa"/>
            <w:tcBorders>
              <w:top w:val="single" w:sz="8" w:space="0" w:color="auto"/>
              <w:left w:val="single" w:sz="8" w:space="0" w:color="auto"/>
              <w:bottom w:val="single" w:sz="8" w:space="0" w:color="auto"/>
              <w:right w:val="single" w:sz="8" w:space="0" w:color="auto"/>
            </w:tcBorders>
            <w:tcMar>
              <w:left w:w="108" w:type="dxa"/>
              <w:right w:w="108" w:type="dxa"/>
            </w:tcMar>
          </w:tcPr>
          <w:p w14:paraId="768A6313" w14:textId="4F794F81" w:rsidR="00F01DC4" w:rsidRPr="00CF2471" w:rsidRDefault="00F01DC4" w:rsidP="00F01DC4">
            <w:pPr>
              <w:jc w:val="center"/>
              <w:rPr>
                <w:rFonts w:eastAsia="Arial Nova" w:cstheme="minorHAnsi"/>
                <w:b/>
                <w:bCs/>
                <w:sz w:val="24"/>
                <w:szCs w:val="24"/>
                <w:lang w:val="pt"/>
              </w:rPr>
            </w:pPr>
            <w:r w:rsidRPr="00CF2471">
              <w:rPr>
                <w:rFonts w:eastAsia="Arial Nova" w:cstheme="minorHAnsi"/>
                <w:b/>
                <w:bCs/>
                <w:sz w:val="24"/>
                <w:szCs w:val="24"/>
                <w:lang w:val="pt"/>
              </w:rPr>
              <w:t>VALOR DO PRÊMIO</w:t>
            </w:r>
            <w:r>
              <w:rPr>
                <w:rFonts w:eastAsia="Arial Nova" w:cstheme="minorHAnsi"/>
                <w:b/>
                <w:bCs/>
                <w:sz w:val="24"/>
                <w:szCs w:val="24"/>
                <w:lang w:val="pt"/>
              </w:rPr>
              <w:t xml:space="preserve"> R$</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3607BD86" w14:textId="5E849694" w:rsidR="00F01DC4" w:rsidRPr="00CF2471" w:rsidRDefault="00F01DC4" w:rsidP="00F01DC4">
            <w:pPr>
              <w:jc w:val="center"/>
              <w:rPr>
                <w:rFonts w:eastAsia="Arial Nova" w:cstheme="minorHAnsi"/>
                <w:b/>
                <w:bCs/>
                <w:sz w:val="24"/>
                <w:szCs w:val="24"/>
                <w:lang w:val="pt"/>
              </w:rPr>
            </w:pPr>
            <w:r w:rsidRPr="00CF2471">
              <w:rPr>
                <w:rFonts w:eastAsia="Arial Nova" w:cstheme="minorHAnsi"/>
                <w:b/>
                <w:bCs/>
                <w:sz w:val="24"/>
                <w:szCs w:val="24"/>
                <w:lang w:val="pt"/>
              </w:rPr>
              <w:t>VALOR TOTAL</w:t>
            </w:r>
            <w:r>
              <w:rPr>
                <w:rFonts w:eastAsia="Arial Nova" w:cstheme="minorHAnsi"/>
                <w:b/>
                <w:bCs/>
                <w:sz w:val="24"/>
                <w:szCs w:val="24"/>
                <w:lang w:val="pt"/>
              </w:rPr>
              <w:t xml:space="preserve"> R$</w:t>
            </w:r>
          </w:p>
        </w:tc>
      </w:tr>
      <w:tr w:rsidR="00F01DC4" w:rsidRPr="00CF2471" w14:paraId="5FBD0CA9" w14:textId="4662BDEA" w:rsidTr="00F01DC4">
        <w:trPr>
          <w:trHeight w:val="300"/>
        </w:trPr>
        <w:tc>
          <w:tcPr>
            <w:tcW w:w="1455" w:type="dxa"/>
            <w:tcBorders>
              <w:top w:val="single" w:sz="8" w:space="0" w:color="auto"/>
              <w:left w:val="single" w:sz="8" w:space="0" w:color="auto"/>
              <w:bottom w:val="single" w:sz="8" w:space="0" w:color="auto"/>
              <w:right w:val="single" w:sz="8" w:space="0" w:color="auto"/>
            </w:tcBorders>
            <w:tcMar>
              <w:left w:w="108" w:type="dxa"/>
              <w:right w:w="108" w:type="dxa"/>
            </w:tcMar>
          </w:tcPr>
          <w:p w14:paraId="7D8C2C0E" w14:textId="7131B92E" w:rsidR="00F01DC4" w:rsidRPr="00CF2471" w:rsidRDefault="00F01DC4" w:rsidP="00F01DC4">
            <w:pPr>
              <w:jc w:val="center"/>
              <w:rPr>
                <w:rFonts w:eastAsia="Arial Nova" w:cstheme="minorHAnsi"/>
                <w:sz w:val="24"/>
                <w:szCs w:val="24"/>
                <w:lang w:val="pt"/>
              </w:rPr>
            </w:pPr>
            <w:r>
              <w:rPr>
                <w:rFonts w:eastAsia="Arial Nova" w:cstheme="minorHAnsi"/>
                <w:sz w:val="24"/>
                <w:szCs w:val="24"/>
                <w:lang w:val="pt"/>
              </w:rPr>
              <w:t>Pessoa Física</w:t>
            </w:r>
          </w:p>
        </w:tc>
        <w:tc>
          <w:tcPr>
            <w:tcW w:w="1254" w:type="dxa"/>
            <w:tcBorders>
              <w:top w:val="single" w:sz="8" w:space="0" w:color="auto"/>
              <w:left w:val="single" w:sz="8" w:space="0" w:color="auto"/>
              <w:bottom w:val="single" w:sz="8" w:space="0" w:color="auto"/>
              <w:right w:val="single" w:sz="8" w:space="0" w:color="auto"/>
            </w:tcBorders>
            <w:tcMar>
              <w:left w:w="108" w:type="dxa"/>
              <w:right w:w="108" w:type="dxa"/>
            </w:tcMar>
          </w:tcPr>
          <w:p w14:paraId="05831BBC" w14:textId="45707B98" w:rsidR="00F01DC4" w:rsidRPr="00CF2471" w:rsidRDefault="00F01DC4" w:rsidP="00F01DC4">
            <w:pPr>
              <w:jc w:val="center"/>
              <w:rPr>
                <w:rFonts w:eastAsia="Arial Nova" w:cstheme="minorHAnsi"/>
                <w:sz w:val="24"/>
                <w:szCs w:val="24"/>
                <w:lang w:val="pt"/>
              </w:rPr>
            </w:pPr>
            <w:r>
              <w:rPr>
                <w:rFonts w:eastAsia="Arial Nova" w:cstheme="minorHAnsi"/>
                <w:sz w:val="24"/>
                <w:szCs w:val="24"/>
                <w:lang w:val="pt"/>
              </w:rPr>
              <w:t>6</w:t>
            </w:r>
          </w:p>
        </w:tc>
        <w:tc>
          <w:tcPr>
            <w:tcW w:w="1263" w:type="dxa"/>
            <w:tcBorders>
              <w:top w:val="single" w:sz="8" w:space="0" w:color="auto"/>
              <w:left w:val="single" w:sz="8" w:space="0" w:color="auto"/>
              <w:bottom w:val="single" w:sz="8" w:space="0" w:color="auto"/>
              <w:right w:val="single" w:sz="8" w:space="0" w:color="auto"/>
            </w:tcBorders>
            <w:tcMar>
              <w:left w:w="108" w:type="dxa"/>
              <w:right w:w="108" w:type="dxa"/>
            </w:tcMar>
          </w:tcPr>
          <w:p w14:paraId="11CBBE83" w14:textId="5679F3FC" w:rsidR="00F01DC4" w:rsidRPr="00CF2471" w:rsidRDefault="00F01DC4" w:rsidP="00F01DC4">
            <w:pPr>
              <w:jc w:val="center"/>
              <w:rPr>
                <w:rFonts w:eastAsia="Arial Nova" w:cstheme="minorHAnsi"/>
                <w:sz w:val="24"/>
                <w:szCs w:val="24"/>
                <w:lang w:val="pt"/>
              </w:rPr>
            </w:pPr>
            <w:r>
              <w:rPr>
                <w:rFonts w:eastAsia="Arial Nova" w:cstheme="minorHAnsi"/>
                <w:sz w:val="24"/>
                <w:szCs w:val="24"/>
                <w:lang w:val="pt"/>
              </w:rPr>
              <w:t>2</w:t>
            </w:r>
          </w:p>
        </w:tc>
        <w:tc>
          <w:tcPr>
            <w:tcW w:w="1263" w:type="dxa"/>
            <w:tcBorders>
              <w:top w:val="single" w:sz="8" w:space="0" w:color="auto"/>
              <w:left w:val="single" w:sz="8" w:space="0" w:color="auto"/>
              <w:bottom w:val="single" w:sz="8" w:space="0" w:color="auto"/>
              <w:right w:val="single" w:sz="8" w:space="0" w:color="auto"/>
            </w:tcBorders>
            <w:tcMar>
              <w:left w:w="108" w:type="dxa"/>
              <w:right w:w="108" w:type="dxa"/>
            </w:tcMar>
          </w:tcPr>
          <w:p w14:paraId="50585871" w14:textId="3AD6BCEE" w:rsidR="00F01DC4" w:rsidRPr="00CF2471" w:rsidRDefault="00F01DC4" w:rsidP="00F01DC4">
            <w:pPr>
              <w:jc w:val="center"/>
              <w:rPr>
                <w:rFonts w:eastAsia="Arial Nova" w:cstheme="minorHAnsi"/>
                <w:sz w:val="24"/>
                <w:szCs w:val="24"/>
                <w:lang w:val="pt"/>
              </w:rPr>
            </w:pPr>
            <w:r>
              <w:rPr>
                <w:rFonts w:eastAsia="Arial Nova" w:cstheme="minorHAnsi"/>
                <w:sz w:val="24"/>
                <w:szCs w:val="24"/>
                <w:lang w:val="pt"/>
              </w:rPr>
              <w:t>1</w:t>
            </w:r>
          </w:p>
        </w:tc>
        <w:tc>
          <w:tcPr>
            <w:tcW w:w="1534" w:type="dxa"/>
          </w:tcPr>
          <w:p w14:paraId="7302480D" w14:textId="2F11E782" w:rsidR="00F01DC4" w:rsidRPr="00CF2471" w:rsidRDefault="00F01DC4" w:rsidP="00F01DC4">
            <w:pPr>
              <w:jc w:val="center"/>
              <w:rPr>
                <w:rFonts w:eastAsia="Arial Nova" w:cstheme="minorHAnsi"/>
                <w:sz w:val="24"/>
                <w:szCs w:val="24"/>
                <w:lang w:val="pt"/>
              </w:rPr>
            </w:pPr>
            <w:r>
              <w:rPr>
                <w:rFonts w:eastAsia="Arial Nova" w:cstheme="minorHAnsi"/>
                <w:sz w:val="24"/>
                <w:szCs w:val="24"/>
                <w:lang w:val="pt"/>
              </w:rPr>
              <w:t>1</w:t>
            </w:r>
          </w:p>
        </w:tc>
        <w:tc>
          <w:tcPr>
            <w:tcW w:w="1534" w:type="dxa"/>
            <w:tcBorders>
              <w:top w:val="single" w:sz="8" w:space="0" w:color="auto"/>
              <w:left w:val="single" w:sz="8" w:space="0" w:color="auto"/>
              <w:bottom w:val="single" w:sz="8" w:space="0" w:color="auto"/>
              <w:right w:val="single" w:sz="8" w:space="0" w:color="auto"/>
            </w:tcBorders>
            <w:tcMar>
              <w:left w:w="108" w:type="dxa"/>
              <w:right w:w="108" w:type="dxa"/>
            </w:tcMar>
          </w:tcPr>
          <w:p w14:paraId="6845D15F" w14:textId="5148F4B5" w:rsidR="00F01DC4" w:rsidRPr="00CF2471" w:rsidRDefault="00F01DC4" w:rsidP="00F01DC4">
            <w:pPr>
              <w:jc w:val="center"/>
              <w:rPr>
                <w:rFonts w:eastAsia="Arial Nova" w:cstheme="minorHAnsi"/>
                <w:sz w:val="24"/>
                <w:szCs w:val="24"/>
                <w:lang w:val="pt"/>
              </w:rPr>
            </w:pPr>
            <w:r>
              <w:rPr>
                <w:rFonts w:eastAsia="Arial Nova" w:cstheme="minorHAnsi"/>
                <w:sz w:val="24"/>
                <w:szCs w:val="24"/>
                <w:lang w:val="pt"/>
              </w:rPr>
              <w:t>10</w:t>
            </w:r>
          </w:p>
        </w:tc>
        <w:tc>
          <w:tcPr>
            <w:tcW w:w="1348" w:type="dxa"/>
            <w:tcBorders>
              <w:top w:val="single" w:sz="8" w:space="0" w:color="auto"/>
              <w:left w:val="single" w:sz="8" w:space="0" w:color="auto"/>
              <w:bottom w:val="single" w:sz="8" w:space="0" w:color="auto"/>
              <w:right w:val="single" w:sz="8" w:space="0" w:color="auto"/>
            </w:tcBorders>
            <w:tcMar>
              <w:left w:w="108" w:type="dxa"/>
              <w:right w:w="108" w:type="dxa"/>
            </w:tcMar>
          </w:tcPr>
          <w:p w14:paraId="597E200C" w14:textId="6B137EC9" w:rsidR="00F01DC4" w:rsidRPr="00CF2471" w:rsidRDefault="00F01DC4" w:rsidP="00F01DC4">
            <w:pPr>
              <w:jc w:val="center"/>
              <w:rPr>
                <w:rFonts w:eastAsia="Arial Nova" w:cstheme="minorHAnsi"/>
                <w:sz w:val="24"/>
                <w:szCs w:val="24"/>
                <w:lang w:val="pt"/>
              </w:rPr>
            </w:pPr>
            <w:r>
              <w:rPr>
                <w:rFonts w:eastAsia="Arial Nova" w:cstheme="minorHAnsi"/>
                <w:sz w:val="24"/>
                <w:szCs w:val="24"/>
                <w:lang w:val="pt"/>
              </w:rPr>
              <w:t>1</w:t>
            </w:r>
            <w:r w:rsidR="00AC6E68">
              <w:rPr>
                <w:rFonts w:eastAsia="Arial Nova" w:cstheme="minorHAnsi"/>
                <w:sz w:val="24"/>
                <w:szCs w:val="24"/>
                <w:lang w:val="pt"/>
              </w:rPr>
              <w:t>5</w:t>
            </w:r>
            <w:r>
              <w:rPr>
                <w:rFonts w:eastAsia="Arial Nova" w:cstheme="minorHAnsi"/>
                <w:sz w:val="24"/>
                <w:szCs w:val="24"/>
                <w:lang w:val="pt"/>
              </w:rPr>
              <w:t>.000,00</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56A053D6" w14:textId="404F12C7" w:rsidR="00F01DC4" w:rsidRPr="00CF2471" w:rsidRDefault="00F01DC4" w:rsidP="00F01DC4">
            <w:pPr>
              <w:jc w:val="center"/>
              <w:rPr>
                <w:rFonts w:eastAsia="Arial Nova" w:cstheme="minorHAnsi"/>
                <w:sz w:val="24"/>
                <w:szCs w:val="24"/>
                <w:lang w:val="pt"/>
              </w:rPr>
            </w:pPr>
            <w:r>
              <w:rPr>
                <w:rFonts w:eastAsia="Arial Nova" w:cstheme="minorHAnsi"/>
                <w:sz w:val="24"/>
                <w:szCs w:val="24"/>
                <w:lang w:val="pt"/>
              </w:rPr>
              <w:t>1</w:t>
            </w:r>
            <w:r w:rsidR="00AC6E68">
              <w:rPr>
                <w:rFonts w:eastAsia="Arial Nova" w:cstheme="minorHAnsi"/>
                <w:sz w:val="24"/>
                <w:szCs w:val="24"/>
                <w:lang w:val="pt"/>
              </w:rPr>
              <w:t>5</w:t>
            </w:r>
            <w:r>
              <w:rPr>
                <w:rFonts w:eastAsia="Arial Nova" w:cstheme="minorHAnsi"/>
                <w:sz w:val="24"/>
                <w:szCs w:val="24"/>
                <w:lang w:val="pt"/>
              </w:rPr>
              <w:t>0.000,00</w:t>
            </w:r>
          </w:p>
        </w:tc>
      </w:tr>
      <w:tr w:rsidR="00F01DC4" w:rsidRPr="00CF2471" w14:paraId="02410970" w14:textId="77777777" w:rsidTr="00F01DC4">
        <w:trPr>
          <w:trHeight w:val="300"/>
        </w:trPr>
        <w:tc>
          <w:tcPr>
            <w:tcW w:w="1455" w:type="dxa"/>
            <w:tcBorders>
              <w:top w:val="single" w:sz="8" w:space="0" w:color="auto"/>
              <w:left w:val="single" w:sz="8" w:space="0" w:color="auto"/>
              <w:bottom w:val="single" w:sz="8" w:space="0" w:color="auto"/>
              <w:right w:val="single" w:sz="8" w:space="0" w:color="auto"/>
            </w:tcBorders>
            <w:tcMar>
              <w:left w:w="108" w:type="dxa"/>
              <w:right w:w="108" w:type="dxa"/>
            </w:tcMar>
          </w:tcPr>
          <w:p w14:paraId="5B7EC52E" w14:textId="35469B08" w:rsidR="00F01DC4" w:rsidRDefault="00F01DC4" w:rsidP="00F01DC4">
            <w:pPr>
              <w:jc w:val="center"/>
              <w:rPr>
                <w:rFonts w:eastAsia="Arial Nova" w:cstheme="minorHAnsi"/>
                <w:sz w:val="24"/>
                <w:szCs w:val="24"/>
                <w:lang w:val="pt"/>
              </w:rPr>
            </w:pPr>
            <w:r>
              <w:rPr>
                <w:rFonts w:eastAsia="Arial Nova" w:cstheme="minorHAnsi"/>
                <w:sz w:val="24"/>
                <w:szCs w:val="24"/>
                <w:lang w:val="pt"/>
              </w:rPr>
              <w:t>Pessoa Jurídica</w:t>
            </w:r>
          </w:p>
        </w:tc>
        <w:tc>
          <w:tcPr>
            <w:tcW w:w="1254" w:type="dxa"/>
            <w:tcBorders>
              <w:top w:val="single" w:sz="8" w:space="0" w:color="auto"/>
              <w:left w:val="single" w:sz="8" w:space="0" w:color="auto"/>
              <w:bottom w:val="single" w:sz="8" w:space="0" w:color="auto"/>
              <w:right w:val="single" w:sz="8" w:space="0" w:color="auto"/>
            </w:tcBorders>
            <w:tcMar>
              <w:left w:w="108" w:type="dxa"/>
              <w:right w:w="108" w:type="dxa"/>
            </w:tcMar>
          </w:tcPr>
          <w:p w14:paraId="295F4B35" w14:textId="70B65350" w:rsidR="00F01DC4" w:rsidRDefault="00F01DC4" w:rsidP="00F01DC4">
            <w:pPr>
              <w:jc w:val="center"/>
              <w:rPr>
                <w:rFonts w:eastAsia="Arial Nova" w:cstheme="minorHAnsi"/>
                <w:sz w:val="24"/>
                <w:szCs w:val="24"/>
                <w:lang w:val="pt"/>
              </w:rPr>
            </w:pPr>
            <w:r>
              <w:rPr>
                <w:rFonts w:eastAsia="Arial Nova" w:cstheme="minorHAnsi"/>
                <w:sz w:val="24"/>
                <w:szCs w:val="24"/>
                <w:lang w:val="pt"/>
              </w:rPr>
              <w:t>2</w:t>
            </w:r>
          </w:p>
        </w:tc>
        <w:tc>
          <w:tcPr>
            <w:tcW w:w="1263" w:type="dxa"/>
            <w:tcBorders>
              <w:top w:val="single" w:sz="8" w:space="0" w:color="auto"/>
              <w:left w:val="single" w:sz="8" w:space="0" w:color="auto"/>
              <w:bottom w:val="single" w:sz="8" w:space="0" w:color="auto"/>
              <w:right w:val="single" w:sz="8" w:space="0" w:color="auto"/>
            </w:tcBorders>
            <w:tcMar>
              <w:left w:w="108" w:type="dxa"/>
              <w:right w:w="108" w:type="dxa"/>
            </w:tcMar>
          </w:tcPr>
          <w:p w14:paraId="47D4ED65" w14:textId="1DA71E9C" w:rsidR="00F01DC4" w:rsidRDefault="00F01DC4" w:rsidP="00F01DC4">
            <w:pPr>
              <w:jc w:val="center"/>
              <w:rPr>
                <w:rFonts w:eastAsia="Arial Nova" w:cstheme="minorHAnsi"/>
                <w:sz w:val="24"/>
                <w:szCs w:val="24"/>
                <w:lang w:val="pt"/>
              </w:rPr>
            </w:pPr>
            <w:r>
              <w:rPr>
                <w:rFonts w:eastAsia="Arial Nova" w:cstheme="minorHAnsi"/>
                <w:sz w:val="24"/>
                <w:szCs w:val="24"/>
                <w:lang w:val="pt"/>
              </w:rPr>
              <w:t>1</w:t>
            </w:r>
          </w:p>
        </w:tc>
        <w:tc>
          <w:tcPr>
            <w:tcW w:w="1263" w:type="dxa"/>
            <w:tcBorders>
              <w:top w:val="single" w:sz="8" w:space="0" w:color="auto"/>
              <w:left w:val="single" w:sz="8" w:space="0" w:color="auto"/>
              <w:bottom w:val="single" w:sz="8" w:space="0" w:color="auto"/>
              <w:right w:val="single" w:sz="8" w:space="0" w:color="auto"/>
            </w:tcBorders>
            <w:tcMar>
              <w:left w:w="108" w:type="dxa"/>
              <w:right w:w="108" w:type="dxa"/>
            </w:tcMar>
          </w:tcPr>
          <w:p w14:paraId="4EA41DEC" w14:textId="2F4E102E" w:rsidR="00F01DC4" w:rsidRDefault="00F01DC4" w:rsidP="00F01DC4">
            <w:pPr>
              <w:jc w:val="center"/>
              <w:rPr>
                <w:rFonts w:eastAsia="Arial Nova" w:cstheme="minorHAnsi"/>
                <w:sz w:val="24"/>
                <w:szCs w:val="24"/>
                <w:lang w:val="pt"/>
              </w:rPr>
            </w:pPr>
            <w:r>
              <w:rPr>
                <w:rFonts w:eastAsia="Arial Nova" w:cstheme="minorHAnsi"/>
                <w:sz w:val="24"/>
                <w:szCs w:val="24"/>
                <w:lang w:val="pt"/>
              </w:rPr>
              <w:t>1</w:t>
            </w:r>
          </w:p>
        </w:tc>
        <w:tc>
          <w:tcPr>
            <w:tcW w:w="1534" w:type="dxa"/>
          </w:tcPr>
          <w:p w14:paraId="091CC599" w14:textId="60CF6F74" w:rsidR="00F01DC4" w:rsidRDefault="00F01DC4" w:rsidP="00F01DC4">
            <w:pPr>
              <w:jc w:val="center"/>
              <w:rPr>
                <w:rFonts w:eastAsia="Arial Nova" w:cstheme="minorHAnsi"/>
                <w:sz w:val="24"/>
                <w:szCs w:val="24"/>
                <w:lang w:val="pt"/>
              </w:rPr>
            </w:pPr>
            <w:r>
              <w:rPr>
                <w:rFonts w:eastAsia="Arial Nova" w:cstheme="minorHAnsi"/>
                <w:sz w:val="24"/>
                <w:szCs w:val="24"/>
                <w:lang w:val="pt"/>
              </w:rPr>
              <w:t>1</w:t>
            </w:r>
          </w:p>
        </w:tc>
        <w:tc>
          <w:tcPr>
            <w:tcW w:w="1534" w:type="dxa"/>
            <w:tcBorders>
              <w:top w:val="single" w:sz="8" w:space="0" w:color="auto"/>
              <w:left w:val="single" w:sz="8" w:space="0" w:color="auto"/>
              <w:bottom w:val="single" w:sz="8" w:space="0" w:color="auto"/>
              <w:right w:val="single" w:sz="8" w:space="0" w:color="auto"/>
            </w:tcBorders>
            <w:tcMar>
              <w:left w:w="108" w:type="dxa"/>
              <w:right w:w="108" w:type="dxa"/>
            </w:tcMar>
          </w:tcPr>
          <w:p w14:paraId="2FD53069" w14:textId="10F39E91" w:rsidR="00F01DC4" w:rsidRDefault="00F01DC4" w:rsidP="00F01DC4">
            <w:pPr>
              <w:jc w:val="center"/>
              <w:rPr>
                <w:rFonts w:eastAsia="Arial Nova" w:cstheme="minorHAnsi"/>
                <w:sz w:val="24"/>
                <w:szCs w:val="24"/>
                <w:lang w:val="pt"/>
              </w:rPr>
            </w:pPr>
            <w:r>
              <w:rPr>
                <w:rFonts w:eastAsia="Arial Nova" w:cstheme="minorHAnsi"/>
                <w:sz w:val="24"/>
                <w:szCs w:val="24"/>
                <w:lang w:val="pt"/>
              </w:rPr>
              <w:t>5</w:t>
            </w:r>
          </w:p>
        </w:tc>
        <w:tc>
          <w:tcPr>
            <w:tcW w:w="1348" w:type="dxa"/>
            <w:tcBorders>
              <w:top w:val="single" w:sz="8" w:space="0" w:color="auto"/>
              <w:left w:val="single" w:sz="8" w:space="0" w:color="auto"/>
              <w:bottom w:val="single" w:sz="8" w:space="0" w:color="auto"/>
              <w:right w:val="single" w:sz="8" w:space="0" w:color="auto"/>
            </w:tcBorders>
            <w:tcMar>
              <w:left w:w="108" w:type="dxa"/>
              <w:right w:w="108" w:type="dxa"/>
            </w:tcMar>
          </w:tcPr>
          <w:p w14:paraId="20AEFDF8" w14:textId="73A41045" w:rsidR="00F01DC4" w:rsidRDefault="00F01DC4" w:rsidP="00F01DC4">
            <w:pPr>
              <w:jc w:val="center"/>
              <w:rPr>
                <w:rFonts w:eastAsia="Arial Nova" w:cstheme="minorHAnsi"/>
                <w:sz w:val="24"/>
                <w:szCs w:val="24"/>
                <w:lang w:val="pt"/>
              </w:rPr>
            </w:pPr>
            <w:r>
              <w:rPr>
                <w:rFonts w:eastAsia="Arial Nova" w:cstheme="minorHAnsi"/>
                <w:sz w:val="24"/>
                <w:szCs w:val="24"/>
                <w:lang w:val="pt"/>
              </w:rPr>
              <w:t>20.000,00</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7451D40E" w14:textId="67BF36DA" w:rsidR="00F01DC4" w:rsidRDefault="00F01DC4" w:rsidP="00F01DC4">
            <w:pPr>
              <w:jc w:val="center"/>
              <w:rPr>
                <w:rFonts w:eastAsia="Arial Nova" w:cstheme="minorHAnsi"/>
                <w:sz w:val="24"/>
                <w:szCs w:val="24"/>
                <w:lang w:val="pt"/>
              </w:rPr>
            </w:pPr>
            <w:r>
              <w:rPr>
                <w:rFonts w:eastAsia="Arial Nova" w:cstheme="minorHAnsi"/>
                <w:sz w:val="24"/>
                <w:szCs w:val="24"/>
                <w:lang w:val="pt"/>
              </w:rPr>
              <w:t>100.000,00</w:t>
            </w:r>
          </w:p>
        </w:tc>
      </w:tr>
    </w:tbl>
    <w:p w14:paraId="729B9A04" w14:textId="77777777" w:rsidR="00FB3075" w:rsidRDefault="00FB3075" w:rsidP="00FB3075">
      <w:pPr>
        <w:spacing w:after="0" w:line="276" w:lineRule="auto"/>
        <w:ind w:left="420" w:right="259"/>
        <w:jc w:val="both"/>
        <w:rPr>
          <w:rFonts w:eastAsia="Calibri" w:cstheme="minorHAnsi"/>
          <w:color w:val="FF0000"/>
          <w:sz w:val="24"/>
          <w:szCs w:val="24"/>
          <w:lang w:val="pt"/>
        </w:rPr>
      </w:pPr>
    </w:p>
    <w:p w14:paraId="35F8AA2E" w14:textId="77777777" w:rsidR="00F01DC4" w:rsidRPr="00436788" w:rsidRDefault="00F01DC4" w:rsidP="00992C64">
      <w:pPr>
        <w:jc w:val="both"/>
        <w:rPr>
          <w:b/>
          <w:bCs/>
        </w:rPr>
      </w:pPr>
      <w:r w:rsidRPr="00436788">
        <w:rPr>
          <w:b/>
          <w:bCs/>
        </w:rPr>
        <w:t xml:space="preserve">QUANTIDADE DE COTAS DE ACORDO COM O DISPOSTO NO ART. 6º DA IN 10/2023: </w:t>
      </w:r>
    </w:p>
    <w:p w14:paraId="2B866FCB" w14:textId="77777777" w:rsidR="00F01DC4" w:rsidRDefault="00F01DC4" w:rsidP="00992C64">
      <w:pPr>
        <w:jc w:val="both"/>
      </w:pPr>
      <w:r w:rsidRPr="00F01DC4">
        <w:t>Art. 6º Ficam garantidas cotas em todos os editais de fomento realizados com recursos da Lei nº 14.399, de 2022, de no mínimo:</w:t>
      </w:r>
    </w:p>
    <w:p w14:paraId="20356B39" w14:textId="65BD42F9" w:rsidR="00F01DC4" w:rsidRDefault="00F01DC4" w:rsidP="00992C64">
      <w:pPr>
        <w:pStyle w:val="PargrafodaLista"/>
        <w:numPr>
          <w:ilvl w:val="0"/>
          <w:numId w:val="4"/>
        </w:numPr>
        <w:ind w:left="0" w:firstLine="0"/>
        <w:jc w:val="both"/>
      </w:pPr>
      <w:r w:rsidRPr="00F01DC4">
        <w:t xml:space="preserve">vinte e cinco por cento das vagas para pessoas negras (pretas ou pardas); </w:t>
      </w:r>
    </w:p>
    <w:p w14:paraId="2A67C94C" w14:textId="6254C1F6" w:rsidR="00F01DC4" w:rsidRDefault="00F01DC4" w:rsidP="00992C64">
      <w:pPr>
        <w:pStyle w:val="PargrafodaLista"/>
        <w:numPr>
          <w:ilvl w:val="0"/>
          <w:numId w:val="4"/>
        </w:numPr>
        <w:ind w:left="0" w:firstLine="0"/>
        <w:jc w:val="both"/>
      </w:pPr>
      <w:r w:rsidRPr="00F01DC4">
        <w:t xml:space="preserve">dez por cento das vagas para pessoas indígenas; e </w:t>
      </w:r>
    </w:p>
    <w:p w14:paraId="6A277220" w14:textId="71CB4080" w:rsidR="00F01DC4" w:rsidRDefault="00F01DC4" w:rsidP="00992C64">
      <w:pPr>
        <w:pStyle w:val="PargrafodaLista"/>
        <w:numPr>
          <w:ilvl w:val="0"/>
          <w:numId w:val="4"/>
        </w:numPr>
        <w:ind w:left="0" w:firstLine="0"/>
        <w:jc w:val="both"/>
      </w:pPr>
      <w:r w:rsidRPr="00F01DC4">
        <w:t xml:space="preserve">cinco por cento para pessoas com deficiência. </w:t>
      </w:r>
    </w:p>
    <w:p w14:paraId="17ABFCF0" w14:textId="2D12BA97" w:rsidR="00F01DC4" w:rsidRDefault="00F01DC4" w:rsidP="00992C64">
      <w:pPr>
        <w:jc w:val="both"/>
      </w:pPr>
      <w:r w:rsidRPr="00F01DC4">
        <w:t xml:space="preserve">§ 1º O percentual de que trata este artigo pode ser ampliado considerando legislações locais mais benéficas ao público-alvo da ação afirmativa e o quantitativo de pessoas negras, indígenas, e pessoas com deficiência na região. </w:t>
      </w:r>
    </w:p>
    <w:p w14:paraId="47B7AE58" w14:textId="77777777" w:rsidR="00F01DC4" w:rsidRDefault="00F01DC4" w:rsidP="00992C64">
      <w:pPr>
        <w:jc w:val="both"/>
      </w:pPr>
      <w:r w:rsidRPr="00F01DC4">
        <w:t xml:space="preserve">§ 2º Na hipótese de quantitativo fracionado para o número de vagas reservadas, esse será aumentado para o primeiro número inteiro subsequente, em caso de fração igual ou maior que 0,5 (cinco décimos), ou diminuído para número inteiro imediatamente inferior, em caso de fração menor que 0,5 (cinco décimos). </w:t>
      </w:r>
    </w:p>
    <w:p w14:paraId="0E0C3538" w14:textId="77777777" w:rsidR="00F01DC4" w:rsidRDefault="00F01DC4" w:rsidP="00992C64">
      <w:pPr>
        <w:jc w:val="both"/>
      </w:pPr>
      <w:r w:rsidRPr="00F01DC4">
        <w:t xml:space="preserve">§ 3º Em caso de editais divididos em categorias, devem ser estabelecidas cotas em todas elas, ressalvados os casos de impossibilidade fática, no qual o percentual mínimo de reserva será aplicado ao total das vagas do edital. </w:t>
      </w:r>
    </w:p>
    <w:p w14:paraId="29AE39B0" w14:textId="77777777" w:rsidR="00F01DC4" w:rsidRDefault="00F01DC4" w:rsidP="00992C64">
      <w:pPr>
        <w:jc w:val="both"/>
      </w:pPr>
      <w:r w:rsidRPr="00F01DC4">
        <w:t xml:space="preserve">§ 4º Nos casos excepcionais em que for estabelecido somente uma vaga total por categoria, o ente pode optar por destiná-la à ampla concorrência ou às cotas, garantindo </w:t>
      </w:r>
      <w:r w:rsidRPr="00F01DC4">
        <w:lastRenderedPageBreak/>
        <w:t xml:space="preserve">que ao menos vinte e cinco por cento do total das vagas do Edital sejam destinadas a pessoas negras, dez por cento a pessoas indígenas e cinco por cento a pessoas com deficiência. </w:t>
      </w:r>
    </w:p>
    <w:p w14:paraId="26A714AE" w14:textId="77777777" w:rsidR="00F01DC4" w:rsidRDefault="00F01DC4" w:rsidP="00992C64">
      <w:pPr>
        <w:jc w:val="both"/>
      </w:pPr>
      <w:r w:rsidRPr="00F01DC4">
        <w:t xml:space="preserve">§ 5º Nos casos de editais específicos de que trata o art. 14, o estabelecimento de cotas para pessoas negras e indígenas pode ser dispensado, caso o edital seja integralmente direcionado a proponentes de grupos étnico-raciais público-alvo de ações afirmativas. </w:t>
      </w:r>
    </w:p>
    <w:p w14:paraId="5CEF216E" w14:textId="77777777" w:rsidR="00F01DC4" w:rsidRDefault="00F01DC4" w:rsidP="00992C64">
      <w:pPr>
        <w:jc w:val="both"/>
      </w:pPr>
      <w:r w:rsidRPr="00F01DC4">
        <w:t xml:space="preserve">§ 6º As cotas previstas neste artigo podem ser implementadas juntamente com: </w:t>
      </w:r>
    </w:p>
    <w:p w14:paraId="735B3F73" w14:textId="36FE0757" w:rsidR="00F01DC4" w:rsidRDefault="00F01DC4" w:rsidP="00992C64">
      <w:pPr>
        <w:pStyle w:val="PargrafodaLista"/>
        <w:numPr>
          <w:ilvl w:val="0"/>
          <w:numId w:val="5"/>
        </w:numPr>
        <w:ind w:left="0" w:firstLine="0"/>
        <w:jc w:val="both"/>
      </w:pPr>
      <w:r w:rsidRPr="00F01DC4">
        <w:t xml:space="preserve">cotas para outros grupos sociais e; </w:t>
      </w:r>
    </w:p>
    <w:p w14:paraId="12CB4723" w14:textId="10B54791" w:rsidR="008D205C" w:rsidRDefault="00F01DC4" w:rsidP="00992C64">
      <w:pPr>
        <w:pStyle w:val="PargrafodaLista"/>
        <w:numPr>
          <w:ilvl w:val="0"/>
          <w:numId w:val="5"/>
        </w:numPr>
        <w:ind w:left="0" w:firstLine="0"/>
        <w:jc w:val="both"/>
      </w:pPr>
      <w:r w:rsidRPr="00F01DC4">
        <w:t>outras ações afirmativas, tais como editais específicos e critérios diferenciados de pontuação</w:t>
      </w:r>
    </w:p>
    <w:sectPr w:rsidR="008D205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FE4E6" w14:textId="77777777" w:rsidR="00AA5121" w:rsidRDefault="00AA5121" w:rsidP="008D205C">
      <w:pPr>
        <w:spacing w:after="0" w:line="240" w:lineRule="auto"/>
      </w:pPr>
      <w:r>
        <w:separator/>
      </w:r>
    </w:p>
  </w:endnote>
  <w:endnote w:type="continuationSeparator" w:id="0">
    <w:p w14:paraId="56EC71C7" w14:textId="77777777" w:rsidR="00AA5121" w:rsidRDefault="00AA5121" w:rsidP="008D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A59A" w14:textId="670C09CA" w:rsidR="008D205C" w:rsidRDefault="00AA1DB8" w:rsidP="008D205C">
    <w:pPr>
      <w:pStyle w:val="Rodap"/>
      <w:jc w:val="center"/>
    </w:pPr>
    <w:r>
      <w:rPr>
        <w:noProof/>
        <w14:ligatures w14:val="standardContextual"/>
      </w:rPr>
      <w:drawing>
        <wp:anchor distT="0" distB="0" distL="114300" distR="114300" simplePos="0" relativeHeight="251661312" behindDoc="0" locked="0" layoutInCell="1" allowOverlap="1" wp14:anchorId="53E08065" wp14:editId="0A9452F6">
          <wp:simplePos x="0" y="0"/>
          <wp:positionH relativeFrom="column">
            <wp:posOffset>-594360</wp:posOffset>
          </wp:positionH>
          <wp:positionV relativeFrom="paragraph">
            <wp:posOffset>-242239</wp:posOffset>
          </wp:positionV>
          <wp:extent cx="3382696" cy="747423"/>
          <wp:effectExtent l="0" t="0" r="0" b="0"/>
          <wp:wrapNone/>
          <wp:docPr id="264833744" name="Imagem 5" descr="Logotipo, 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833744" name="Imagem 5" descr="Logotipo, Ícone&#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3382696" cy="747423"/>
                  </a:xfrm>
                  <a:prstGeom prst="rect">
                    <a:avLst/>
                  </a:prstGeom>
                </pic:spPr>
              </pic:pic>
            </a:graphicData>
          </a:graphic>
          <wp14:sizeRelH relativeFrom="margin">
            <wp14:pctWidth>0</wp14:pctWidth>
          </wp14:sizeRelH>
          <wp14:sizeRelV relativeFrom="margin">
            <wp14:pctHeight>0</wp14:pctHeight>
          </wp14:sizeRelV>
        </wp:anchor>
      </w:drawing>
    </w:r>
    <w:r w:rsidR="008D205C">
      <w:rPr>
        <w:noProof/>
      </w:rPr>
      <w:drawing>
        <wp:anchor distT="0" distB="0" distL="114300" distR="114300" simplePos="0" relativeHeight="251658240" behindDoc="1" locked="0" layoutInCell="1" allowOverlap="1" wp14:anchorId="4713233E" wp14:editId="5E40A163">
          <wp:simplePos x="0" y="0"/>
          <wp:positionH relativeFrom="column">
            <wp:posOffset>3101340</wp:posOffset>
          </wp:positionH>
          <wp:positionV relativeFrom="page">
            <wp:posOffset>9906000</wp:posOffset>
          </wp:positionV>
          <wp:extent cx="2962275" cy="612140"/>
          <wp:effectExtent l="0" t="0" r="0" b="0"/>
          <wp:wrapTopAndBottom/>
          <wp:docPr id="287168643"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pic:nvPicPr>
                <pic:blipFill>
                  <a:blip r:embed="rId2">
                    <a:extLst>
                      <a:ext uri="{28A0092B-C50C-407E-A947-70E740481C1C}">
                        <a14:useLocalDpi xmlns:a14="http://schemas.microsoft.com/office/drawing/2010/main" val="0"/>
                      </a:ext>
                    </a:extLst>
                  </a:blip>
                  <a:stretch>
                    <a:fillRect/>
                  </a:stretch>
                </pic:blipFill>
                <pic:spPr>
                  <a:xfrm>
                    <a:off x="0" y="0"/>
                    <a:ext cx="2962275" cy="6121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87931" w14:textId="77777777" w:rsidR="00AA5121" w:rsidRDefault="00AA5121" w:rsidP="008D205C">
      <w:pPr>
        <w:spacing w:after="0" w:line="240" w:lineRule="auto"/>
      </w:pPr>
      <w:r>
        <w:separator/>
      </w:r>
    </w:p>
  </w:footnote>
  <w:footnote w:type="continuationSeparator" w:id="0">
    <w:p w14:paraId="023D184C" w14:textId="77777777" w:rsidR="00AA5121" w:rsidRDefault="00AA5121" w:rsidP="008D2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D7A6" w14:textId="7838B6D9" w:rsidR="008D205C" w:rsidRDefault="00AA1DB8" w:rsidP="008D205C">
    <w:pPr>
      <w:pStyle w:val="Cabealho"/>
      <w:jc w:val="center"/>
    </w:pPr>
    <w:r>
      <w:rPr>
        <w:noProof/>
        <w14:ligatures w14:val="standardContextual"/>
      </w:rPr>
      <w:drawing>
        <wp:anchor distT="0" distB="0" distL="114300" distR="114300" simplePos="0" relativeHeight="251662336" behindDoc="0" locked="0" layoutInCell="1" allowOverlap="1" wp14:anchorId="4EA03AF3" wp14:editId="66D5FD60">
          <wp:simplePos x="0" y="0"/>
          <wp:positionH relativeFrom="margin">
            <wp:posOffset>2716199</wp:posOffset>
          </wp:positionH>
          <wp:positionV relativeFrom="paragraph">
            <wp:posOffset>-369570</wp:posOffset>
          </wp:positionV>
          <wp:extent cx="2615565" cy="1035050"/>
          <wp:effectExtent l="0" t="0" r="0" b="0"/>
          <wp:wrapNone/>
          <wp:docPr id="1290005782" name="Imagem 6"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005782" name="Imagem 6" descr="Logotipo, nome da empresa&#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615565" cy="10350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9143712" wp14:editId="32CB94CD">
          <wp:simplePos x="0" y="0"/>
          <wp:positionH relativeFrom="column">
            <wp:posOffset>-222471</wp:posOffset>
          </wp:positionH>
          <wp:positionV relativeFrom="paragraph">
            <wp:posOffset>-114300</wp:posOffset>
          </wp:positionV>
          <wp:extent cx="2895600" cy="598170"/>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2">
                    <a:extLst>
                      <a:ext uri="{28A0092B-C50C-407E-A947-70E740481C1C}">
                        <a14:useLocalDpi xmlns:a14="http://schemas.microsoft.com/office/drawing/2010/main" val="0"/>
                      </a:ext>
                    </a:extLst>
                  </a:blip>
                  <a:stretch>
                    <a:fillRect/>
                  </a:stretch>
                </pic:blipFill>
                <pic:spPr>
                  <a:xfrm>
                    <a:off x="0" y="0"/>
                    <a:ext cx="2895600" cy="5981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2CBF"/>
    <w:multiLevelType w:val="hybridMultilevel"/>
    <w:tmpl w:val="9ABEFF90"/>
    <w:lvl w:ilvl="0" w:tplc="4830B7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2F24C10"/>
    <w:multiLevelType w:val="hybridMultilevel"/>
    <w:tmpl w:val="B110686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44E0628"/>
    <w:multiLevelType w:val="hybridMultilevel"/>
    <w:tmpl w:val="FE4E97CE"/>
    <w:lvl w:ilvl="0" w:tplc="764CBD76">
      <w:start w:val="1"/>
      <w:numFmt w:val="decimal"/>
      <w:lvlText w:val="%1."/>
      <w:lvlJc w:val="left"/>
      <w:pPr>
        <w:ind w:left="785" w:hanging="360"/>
      </w:pPr>
      <w:rPr>
        <w:rFonts w:hint="default"/>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3" w15:restartNumberingAfterBreak="0">
    <w:nsid w:val="5D2E6697"/>
    <w:multiLevelType w:val="hybridMultilevel"/>
    <w:tmpl w:val="DE9801B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D821A47"/>
    <w:multiLevelType w:val="hybridMultilevel"/>
    <w:tmpl w:val="DB6C5846"/>
    <w:lvl w:ilvl="0" w:tplc="FA180E88">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825128882">
    <w:abstractNumId w:val="2"/>
  </w:num>
  <w:num w:numId="2" w16cid:durableId="1275092004">
    <w:abstractNumId w:val="0"/>
  </w:num>
  <w:num w:numId="3" w16cid:durableId="158470451">
    <w:abstractNumId w:val="4"/>
  </w:num>
  <w:num w:numId="4" w16cid:durableId="603541935">
    <w:abstractNumId w:val="3"/>
  </w:num>
  <w:num w:numId="5" w16cid:durableId="1823809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3874A6"/>
    <w:rsid w:val="003E360E"/>
    <w:rsid w:val="003F0316"/>
    <w:rsid w:val="0042073A"/>
    <w:rsid w:val="00436788"/>
    <w:rsid w:val="004F5EAD"/>
    <w:rsid w:val="008D205C"/>
    <w:rsid w:val="00992C64"/>
    <w:rsid w:val="009D6FF0"/>
    <w:rsid w:val="00A31AAB"/>
    <w:rsid w:val="00A6295A"/>
    <w:rsid w:val="00AA1DB8"/>
    <w:rsid w:val="00AA5121"/>
    <w:rsid w:val="00AC6E68"/>
    <w:rsid w:val="00B36641"/>
    <w:rsid w:val="00B83FAF"/>
    <w:rsid w:val="00C1150E"/>
    <w:rsid w:val="00CC2CB8"/>
    <w:rsid w:val="00E477D9"/>
    <w:rsid w:val="00F01DC4"/>
    <w:rsid w:val="00FB30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075"/>
    <w:pPr>
      <w:spacing w:line="259" w:lineRule="auto"/>
    </w:pPr>
    <w:rPr>
      <w:kern w:val="0"/>
      <w:sz w:val="22"/>
      <w:szCs w:val="22"/>
      <w14:ligatures w14:val="none"/>
    </w:rPr>
  </w:style>
  <w:style w:type="paragraph" w:styleId="Ttulo1">
    <w:name w:val="heading 1"/>
    <w:basedOn w:val="Normal"/>
    <w:next w:val="Normal"/>
    <w:link w:val="Ttulo1Char"/>
    <w:uiPriority w:val="9"/>
    <w:qFormat/>
    <w:rsid w:val="008D2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D2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D20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D20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D20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D20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D20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D20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D205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jc w:val="center"/>
    </w:pPr>
    <w:rPr>
      <w:i/>
      <w:iCs/>
      <w:color w:val="404040" w:themeColor="text1" w:themeTint="BF"/>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ind w:left="720"/>
      <w:contextualSpacing/>
    </w:p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after="0" w:line="240" w:lineRule="auto"/>
    </w:pPr>
  </w:style>
  <w:style w:type="character" w:customStyle="1" w:styleId="RodapChar">
    <w:name w:val="Rodapé Char"/>
    <w:basedOn w:val="Fontepargpadro"/>
    <w:link w:val="Rodap"/>
    <w:uiPriority w:val="99"/>
    <w:rsid w:val="008D205C"/>
  </w:style>
  <w:style w:type="table" w:styleId="Tabelacomgrade">
    <w:name w:val="Table Grid"/>
    <w:basedOn w:val="Tabelanormal"/>
    <w:uiPriority w:val="59"/>
    <w:rsid w:val="00FB3075"/>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FB3075"/>
    <w:rPr>
      <w:b/>
      <w:bCs/>
    </w:rPr>
  </w:style>
  <w:style w:type="paragraph" w:customStyle="1" w:styleId="textocentralizado">
    <w:name w:val="texto_centralizado"/>
    <w:basedOn w:val="Normal"/>
    <w:rsid w:val="00FB307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371</Words>
  <Characters>2069</Characters>
  <Application>Microsoft Office Word</Application>
  <DocSecurity>0</DocSecurity>
  <Lines>47</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Niédja Fernandes</cp:lastModifiedBy>
  <cp:revision>7</cp:revision>
  <dcterms:created xsi:type="dcterms:W3CDTF">2025-11-25T17:57:00Z</dcterms:created>
  <dcterms:modified xsi:type="dcterms:W3CDTF">2026-02-23T12:50:00Z</dcterms:modified>
</cp:coreProperties>
</file>