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95171" w14:textId="77777777" w:rsidR="00CF32B9" w:rsidRDefault="00CF32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</w:rPr>
      </w:pPr>
    </w:p>
    <w:p w14:paraId="08F3B2E8" w14:textId="7953037A" w:rsidR="00E902E9" w:rsidRDefault="00BB66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EDITAL PADRONIZADO</w:t>
      </w:r>
      <w:r>
        <w:rPr>
          <w:rFonts w:ascii="Calibri" w:eastAsia="Calibri" w:hAnsi="Calibri" w:cs="Calibri"/>
        </w:rPr>
        <w:t xml:space="preserve"> </w:t>
      </w:r>
    </w:p>
    <w:p w14:paraId="082324D5" w14:textId="4005B705" w:rsidR="00E902E9" w:rsidRDefault="00BB66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</w:rPr>
        <w:t xml:space="preserve"> CHAMAMENTO PÚBLICO</w:t>
      </w:r>
      <w:r w:rsidR="009B6DCE">
        <w:rPr>
          <w:rFonts w:ascii="Calibri" w:eastAsia="Calibri" w:hAnsi="Calibri" w:cs="Calibri"/>
          <w:b/>
        </w:rPr>
        <w:t xml:space="preserve"> Nº </w:t>
      </w:r>
      <w:r w:rsidR="009B6DCE" w:rsidRPr="00CF32B9">
        <w:rPr>
          <w:rFonts w:ascii="Calibri" w:eastAsia="Calibri" w:hAnsi="Calibri" w:cs="Calibri"/>
          <w:b/>
        </w:rPr>
        <w:t>006</w:t>
      </w:r>
      <w:r w:rsidR="009B6DCE" w:rsidRPr="009B6DCE">
        <w:rPr>
          <w:rFonts w:ascii="Calibri" w:eastAsia="Calibri" w:hAnsi="Calibri" w:cs="Calibri"/>
          <w:b/>
        </w:rPr>
        <w:t>/2026</w:t>
      </w:r>
      <w:r w:rsidRPr="009B6DCE">
        <w:rPr>
          <w:rFonts w:ascii="Calibri" w:eastAsia="Calibri" w:hAnsi="Calibri" w:cs="Calibri"/>
          <w:b/>
          <w:color w:val="FF0000"/>
        </w:rPr>
        <w:t xml:space="preserve"> </w:t>
      </w:r>
    </w:p>
    <w:p w14:paraId="364B1435" w14:textId="77777777" w:rsidR="00CF32B9" w:rsidRDefault="00CF32B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color w:val="FF0000"/>
        </w:rPr>
      </w:pPr>
    </w:p>
    <w:p w14:paraId="10ACCF49" w14:textId="1F3028FF" w:rsidR="009B6DCE" w:rsidRDefault="00BB66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REDE </w:t>
      </w:r>
      <w:r w:rsidRPr="009B6DCE">
        <w:rPr>
          <w:rFonts w:ascii="Calibri" w:eastAsia="Calibri" w:hAnsi="Calibri" w:cs="Calibri"/>
          <w:b/>
          <w:u w:val="single"/>
        </w:rPr>
        <w:t>MUNICIPAL</w:t>
      </w:r>
      <w:r w:rsidR="009B6DCE">
        <w:rPr>
          <w:rFonts w:ascii="Calibri" w:eastAsia="Calibri" w:hAnsi="Calibri" w:cs="Calibri"/>
          <w:b/>
          <w:u w:val="single"/>
        </w:rPr>
        <w:t xml:space="preserve"> </w:t>
      </w:r>
      <w:r>
        <w:rPr>
          <w:rFonts w:ascii="Calibri" w:eastAsia="Calibri" w:hAnsi="Calibri" w:cs="Calibri"/>
          <w:b/>
        </w:rPr>
        <w:t>DE PONTOS E PONTÕES DE CULTURA D</w:t>
      </w:r>
      <w:r w:rsidR="009B6DCE">
        <w:rPr>
          <w:rFonts w:ascii="Calibri" w:eastAsia="Calibri" w:hAnsi="Calibri" w:cs="Calibri"/>
          <w:b/>
        </w:rPr>
        <w:t>O JABOATÃO DOS GUARARAPES-PE</w:t>
      </w:r>
    </w:p>
    <w:p w14:paraId="635B4CB3" w14:textId="77777777" w:rsidR="00E902E9" w:rsidRDefault="00E902E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</w:p>
    <w:p w14:paraId="409A6A36" w14:textId="77777777" w:rsidR="00E902E9" w:rsidRDefault="00BB66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14:paraId="7EE964C4" w14:textId="77777777" w:rsidR="00E902E9" w:rsidRDefault="00BB66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PREMIAÇÃO DE PONTOS E PONTÕES DE CULTURA</w:t>
      </w:r>
    </w:p>
    <w:p w14:paraId="5ACBBA86" w14:textId="77777777" w:rsidR="00E902E9" w:rsidRDefault="00E902E9">
      <w:pPr>
        <w:shd w:val="clear" w:color="auto" w:fill="FFFFFF"/>
        <w:spacing w:line="240" w:lineRule="auto"/>
        <w:jc w:val="center"/>
        <w:rPr>
          <w:rFonts w:ascii="Calibri" w:eastAsia="Calibri" w:hAnsi="Calibri" w:cs="Calibri"/>
        </w:rPr>
      </w:pPr>
    </w:p>
    <w:p w14:paraId="54BF8251" w14:textId="77777777" w:rsidR="00E902E9" w:rsidRDefault="00BB66FF">
      <w:pPr>
        <w:tabs>
          <w:tab w:val="center" w:pos="0"/>
        </w:tabs>
        <w:spacing w:before="120" w:after="12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ANEXO 01 - CATEGORIAS E COTAS</w:t>
      </w:r>
    </w:p>
    <w:p w14:paraId="51F73CE2" w14:textId="77777777" w:rsidR="00E902E9" w:rsidRDefault="00E902E9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highlight w:val="yellow"/>
        </w:rPr>
      </w:pPr>
    </w:p>
    <w:p w14:paraId="14E793AE" w14:textId="77777777" w:rsidR="00E902E9" w:rsidRDefault="00BB66FF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1. CATEGORIAS</w:t>
      </w:r>
    </w:p>
    <w:p w14:paraId="4795EF23" w14:textId="77777777" w:rsidR="00E902E9" w:rsidRDefault="00E902E9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</w:rPr>
      </w:pPr>
    </w:p>
    <w:tbl>
      <w:tblPr>
        <w:tblStyle w:val="a1"/>
        <w:tblpPr w:leftFromText="141" w:rightFromText="141" w:vertAnchor="text" w:tblpY="1"/>
        <w:tblOverlap w:val="never"/>
        <w:tblW w:w="14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3404"/>
        <w:gridCol w:w="1701"/>
        <w:gridCol w:w="1701"/>
        <w:gridCol w:w="993"/>
        <w:gridCol w:w="2127"/>
        <w:gridCol w:w="2127"/>
        <w:gridCol w:w="2127"/>
      </w:tblGrid>
      <w:tr w:rsidR="00C57FED" w:rsidRPr="00C57FED" w14:paraId="2701391B" w14:textId="77777777" w:rsidTr="00504994">
        <w:trPr>
          <w:cantSplit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3E1E3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4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DA8F1" w14:textId="1A4464AA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C57FED">
              <w:rPr>
                <w:rFonts w:ascii="Calibri" w:eastAsia="Calibri" w:hAnsi="Calibri" w:cs="Calibri"/>
                <w:b/>
              </w:rPr>
              <w:t>DESCRIÇÃO DA CATEGORIA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6F978" w14:textId="368B6AF1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C57FED">
              <w:rPr>
                <w:rFonts w:ascii="Calibri" w:eastAsia="Calibri" w:hAnsi="Calibri" w:cs="Calibri"/>
                <w:b/>
              </w:rPr>
              <w:t>VAGAS AMPLA CONCORRÊNCIA</w:t>
            </w:r>
          </w:p>
        </w:tc>
        <w:tc>
          <w:tcPr>
            <w:tcW w:w="1701" w:type="dxa"/>
            <w:shd w:val="clear" w:color="auto" w:fill="auto"/>
          </w:tcPr>
          <w:p w14:paraId="651749DC" w14:textId="47C4D258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C57FED">
              <w:rPr>
                <w:rFonts w:ascii="Calibri" w:eastAsia="Calibri" w:hAnsi="Calibri" w:cs="Calibri"/>
                <w:b/>
              </w:rPr>
              <w:t>COTAS PESSOAS NEGRAS/PARDAS</w:t>
            </w:r>
          </w:p>
        </w:tc>
        <w:tc>
          <w:tcPr>
            <w:tcW w:w="993" w:type="dxa"/>
            <w:shd w:val="clear" w:color="auto" w:fill="auto"/>
          </w:tcPr>
          <w:p w14:paraId="0833C154" w14:textId="5228DF23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C57FED">
              <w:rPr>
                <w:rFonts w:ascii="Calibri" w:eastAsia="Calibri" w:hAnsi="Calibri" w:cs="Calibri"/>
                <w:b/>
              </w:rPr>
              <w:t>COTAS PcD´s</w:t>
            </w:r>
          </w:p>
        </w:tc>
        <w:tc>
          <w:tcPr>
            <w:tcW w:w="2127" w:type="dxa"/>
            <w:shd w:val="clear" w:color="auto" w:fill="auto"/>
          </w:tcPr>
          <w:p w14:paraId="09EDC2B0" w14:textId="0442438D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C57FED">
              <w:rPr>
                <w:rFonts w:ascii="Calibri" w:eastAsia="Calibri" w:hAnsi="Calibri" w:cs="Calibri"/>
                <w:b/>
              </w:rPr>
              <w:t>TOTAL DE VAGAS</w:t>
            </w:r>
          </w:p>
        </w:tc>
        <w:tc>
          <w:tcPr>
            <w:tcW w:w="2127" w:type="dxa"/>
            <w:shd w:val="clear" w:color="auto" w:fill="auto"/>
          </w:tcPr>
          <w:p w14:paraId="73CDCDA5" w14:textId="33CB7A9F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 w:rsidRPr="00C57FED">
              <w:rPr>
                <w:rFonts w:ascii="Calibri" w:eastAsia="Calibri" w:hAnsi="Calibri" w:cs="Calibri"/>
                <w:b/>
              </w:rPr>
              <w:t>VALOR DISPONÍVEL POR PRÊMIO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D5B37" w14:textId="11A822F4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highlight w:val="yellow"/>
              </w:rPr>
            </w:pPr>
            <w:r w:rsidRPr="00C57FED">
              <w:rPr>
                <w:rFonts w:ascii="Calibri" w:eastAsia="Calibri" w:hAnsi="Calibri" w:cs="Calibri"/>
                <w:b/>
              </w:rPr>
              <w:t xml:space="preserve">VALOR TOTAL DISPONÍVEL </w:t>
            </w:r>
          </w:p>
        </w:tc>
      </w:tr>
      <w:tr w:rsidR="00C57FED" w:rsidRPr="00C57FED" w14:paraId="766C2C6C" w14:textId="77777777" w:rsidTr="00504994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F87867" w14:textId="77777777" w:rsidR="00C57FED" w:rsidRPr="00C57FED" w:rsidRDefault="00C57FED" w:rsidP="00504994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</w:rPr>
            </w:pPr>
            <w:r w:rsidRPr="00C57FED">
              <w:rPr>
                <w:rFonts w:ascii="Calibri" w:eastAsia="Calibri" w:hAnsi="Calibri" w:cs="Calibri"/>
              </w:rPr>
              <w:t>01</w:t>
            </w:r>
          </w:p>
        </w:tc>
        <w:tc>
          <w:tcPr>
            <w:tcW w:w="34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FFF13" w14:textId="5834678D" w:rsidR="00C57FED" w:rsidRPr="00C57FED" w:rsidRDefault="00C57FED" w:rsidP="00504994">
            <w:pPr>
              <w:tabs>
                <w:tab w:val="center" w:pos="0"/>
              </w:tabs>
              <w:spacing w:after="120" w:line="240" w:lineRule="auto"/>
              <w:jc w:val="both"/>
              <w:rPr>
                <w:rFonts w:ascii="Calibri" w:eastAsia="Calibri" w:hAnsi="Calibri" w:cs="Calibri"/>
                <w:b/>
                <w:shd w:val="clear" w:color="auto" w:fill="F4CCCC"/>
              </w:rPr>
            </w:pPr>
            <w:r w:rsidRPr="00C57FED">
              <w:t>Grupos coletivos CPF/CNPJ (Ponto de cultura)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597F40" w14:textId="66CB1D80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  <w:shd w:val="clear" w:color="auto" w:fill="F4CCCC"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08318CDA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52D67C69" w14:textId="04B12E1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300C27CE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57698630" w14:textId="28476D46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3EA923D2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556CDFAC" w14:textId="3833B46A" w:rsidR="00C57FED" w:rsidRPr="00C57FED" w:rsidRDefault="00E3013A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07</w:t>
            </w:r>
            <w:r w:rsidR="00C57FED" w:rsidRPr="00C57FED">
              <w:rPr>
                <w:rFonts w:ascii="Calibri" w:eastAsia="Calibri" w:hAnsi="Calibri" w:cs="Calibri"/>
                <w:bCs/>
              </w:rPr>
              <w:t xml:space="preserve"> Pontos de Cultura</w:t>
            </w:r>
          </w:p>
        </w:tc>
        <w:tc>
          <w:tcPr>
            <w:tcW w:w="2127" w:type="dxa"/>
            <w:shd w:val="clear" w:color="auto" w:fill="auto"/>
          </w:tcPr>
          <w:p w14:paraId="1D9C09E9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5D9A6EEB" w14:textId="093DA97E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R$ 25.000,00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73A420" w14:textId="1B2DFA3A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 xml:space="preserve">R$ </w:t>
            </w:r>
            <w:r w:rsidR="00E3013A">
              <w:rPr>
                <w:rFonts w:ascii="Calibri" w:eastAsia="Calibri" w:hAnsi="Calibri" w:cs="Calibri"/>
                <w:bCs/>
              </w:rPr>
              <w:t>175</w:t>
            </w:r>
            <w:r w:rsidRPr="00C57FED">
              <w:rPr>
                <w:rFonts w:ascii="Calibri" w:eastAsia="Calibri" w:hAnsi="Calibri" w:cs="Calibri"/>
                <w:bCs/>
              </w:rPr>
              <w:t>.000,00</w:t>
            </w:r>
          </w:p>
        </w:tc>
      </w:tr>
      <w:tr w:rsidR="00C57FED" w:rsidRPr="00C57FED" w14:paraId="0A26D232" w14:textId="77777777" w:rsidTr="00504994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F13268" w14:textId="77777777" w:rsidR="00C57FED" w:rsidRPr="00C57FED" w:rsidRDefault="00C57FED" w:rsidP="0050499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C57FED">
              <w:rPr>
                <w:rFonts w:ascii="Calibri" w:eastAsia="Calibri" w:hAnsi="Calibri" w:cs="Calibri"/>
              </w:rPr>
              <w:t>02</w:t>
            </w:r>
          </w:p>
        </w:tc>
        <w:tc>
          <w:tcPr>
            <w:tcW w:w="34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78D54" w14:textId="2ABE5EFF" w:rsidR="00C57FED" w:rsidRPr="00C57FED" w:rsidRDefault="00C57FED" w:rsidP="005049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</w:rPr>
            </w:pPr>
            <w:r w:rsidRPr="00C57FED">
              <w:t>Instituições de cultura com CNPJ sem fins lucrativos (Pontões de cultura)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5CFA4" w14:textId="643F6C51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14:paraId="343D0B88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1CB41A8E" w14:textId="328663AA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4B83EAF7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7175CBAF" w14:textId="235C6144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0</w:t>
            </w:r>
          </w:p>
        </w:tc>
        <w:tc>
          <w:tcPr>
            <w:tcW w:w="2127" w:type="dxa"/>
            <w:shd w:val="clear" w:color="auto" w:fill="auto"/>
          </w:tcPr>
          <w:p w14:paraId="5E6CDB4F" w14:textId="77777777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0A020D24" w14:textId="4FD234CE" w:rsidR="00C57FED" w:rsidRP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 w:rsidRPr="00C57FED">
              <w:rPr>
                <w:rFonts w:ascii="Calibri" w:eastAsia="Calibri" w:hAnsi="Calibri" w:cs="Calibri"/>
                <w:bCs/>
              </w:rPr>
              <w:t>0</w:t>
            </w:r>
            <w:r w:rsidR="00E3013A">
              <w:rPr>
                <w:rFonts w:ascii="Calibri" w:eastAsia="Calibri" w:hAnsi="Calibri" w:cs="Calibri"/>
                <w:bCs/>
              </w:rPr>
              <w:t>2</w:t>
            </w:r>
            <w:r w:rsidRPr="00C57FED">
              <w:rPr>
                <w:rFonts w:ascii="Calibri" w:eastAsia="Calibri" w:hAnsi="Calibri" w:cs="Calibri"/>
                <w:bCs/>
              </w:rPr>
              <w:t xml:space="preserve"> Pontões de Cultura</w:t>
            </w:r>
          </w:p>
        </w:tc>
        <w:tc>
          <w:tcPr>
            <w:tcW w:w="2127" w:type="dxa"/>
            <w:shd w:val="clear" w:color="auto" w:fill="auto"/>
          </w:tcPr>
          <w:p w14:paraId="3A49BC46" w14:textId="77777777" w:rsidR="00C57FED" w:rsidRDefault="00C57FED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</w:p>
          <w:p w14:paraId="34A97035" w14:textId="7756DCEB" w:rsidR="00C57FED" w:rsidRPr="00C57FED" w:rsidRDefault="00E3013A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R$ 37.500,00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BB7CB" w14:textId="5B00CD78" w:rsidR="00C57FED" w:rsidRPr="00C57FED" w:rsidRDefault="00E3013A" w:rsidP="005049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R$ 75.000,00</w:t>
            </w:r>
          </w:p>
        </w:tc>
      </w:tr>
    </w:tbl>
    <w:p w14:paraId="36FB38B8" w14:textId="77777777" w:rsidR="00504994" w:rsidRDefault="00504994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  <w:color w:val="FF0000"/>
          <w:u w:val="single"/>
        </w:rPr>
      </w:pPr>
    </w:p>
    <w:p w14:paraId="4EB74897" w14:textId="77777777" w:rsidR="00E3013A" w:rsidRDefault="00BB66FF" w:rsidP="00E3013A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2. COTAS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972"/>
        <w:gridCol w:w="6972"/>
      </w:tblGrid>
      <w:tr w:rsidR="00E3013A" w14:paraId="7AEACD07" w14:textId="77777777" w:rsidTr="00E3013A">
        <w:tc>
          <w:tcPr>
            <w:tcW w:w="6972" w:type="dxa"/>
          </w:tcPr>
          <w:p w14:paraId="6955CE80" w14:textId="2E23A61E" w:rsidR="00E3013A" w:rsidRDefault="00712C02" w:rsidP="00E3013A">
            <w:pPr>
              <w:tabs>
                <w:tab w:val="center" w:pos="0"/>
              </w:tabs>
              <w:spacing w:after="12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DESCRIÇÃO</w:t>
            </w:r>
          </w:p>
        </w:tc>
        <w:tc>
          <w:tcPr>
            <w:tcW w:w="6972" w:type="dxa"/>
          </w:tcPr>
          <w:p w14:paraId="1BDFFC9D" w14:textId="77777777" w:rsidR="00E3013A" w:rsidRDefault="00E3013A" w:rsidP="00E3013A">
            <w:pPr>
              <w:tabs>
                <w:tab w:val="center" w:pos="0"/>
              </w:tabs>
              <w:spacing w:after="120"/>
              <w:jc w:val="both"/>
              <w:rPr>
                <w:rFonts w:ascii="Calibri" w:eastAsia="Calibri" w:hAnsi="Calibri" w:cs="Calibri"/>
                <w:b/>
              </w:rPr>
            </w:pPr>
          </w:p>
        </w:tc>
      </w:tr>
      <w:tr w:rsidR="00712C02" w14:paraId="368E90DB" w14:textId="77777777" w:rsidTr="00E3013A">
        <w:tc>
          <w:tcPr>
            <w:tcW w:w="6972" w:type="dxa"/>
          </w:tcPr>
          <w:p w14:paraId="7823958A" w14:textId="62871BB7" w:rsidR="00712C02" w:rsidRDefault="00712C02" w:rsidP="00E3013A">
            <w:pPr>
              <w:tabs>
                <w:tab w:val="center" w:pos="0"/>
              </w:tabs>
              <w:spacing w:after="12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  <w:r w:rsidRPr="00712C02">
              <w:rPr>
                <w:rFonts w:ascii="Calibri" w:eastAsia="Calibri" w:hAnsi="Calibri" w:cs="Calibri"/>
                <w:b/>
              </w:rPr>
              <w:t>essoas negras (pretas ou pardas)</w:t>
            </w:r>
          </w:p>
        </w:tc>
        <w:tc>
          <w:tcPr>
            <w:tcW w:w="6972" w:type="dxa"/>
          </w:tcPr>
          <w:p w14:paraId="082CB7A9" w14:textId="0D12509F" w:rsidR="00712C02" w:rsidRDefault="00712C02" w:rsidP="00E3013A">
            <w:pPr>
              <w:tabs>
                <w:tab w:val="center" w:pos="0"/>
              </w:tabs>
              <w:spacing w:after="120"/>
              <w:jc w:val="both"/>
              <w:rPr>
                <w:rFonts w:ascii="Calibri" w:eastAsia="Calibri" w:hAnsi="Calibri" w:cs="Calibri"/>
                <w:b/>
              </w:rPr>
            </w:pPr>
            <w:r w:rsidRPr="00712C02">
              <w:rPr>
                <w:rFonts w:ascii="Calibri" w:eastAsia="Calibri" w:hAnsi="Calibri" w:cs="Calibri"/>
                <w:b/>
              </w:rPr>
              <w:t>25% (vinte e cinco por cento) das vagas</w:t>
            </w:r>
          </w:p>
        </w:tc>
      </w:tr>
      <w:tr w:rsidR="00E3013A" w14:paraId="08C495AC" w14:textId="77777777" w:rsidTr="00E3013A">
        <w:tc>
          <w:tcPr>
            <w:tcW w:w="6972" w:type="dxa"/>
          </w:tcPr>
          <w:p w14:paraId="1CC87603" w14:textId="2B21C9DF" w:rsidR="00E3013A" w:rsidRDefault="00712C02" w:rsidP="00E3013A">
            <w:pPr>
              <w:tabs>
                <w:tab w:val="center" w:pos="0"/>
              </w:tabs>
              <w:spacing w:after="12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  <w:r w:rsidR="00E3013A" w:rsidRPr="00E3013A">
              <w:rPr>
                <w:rFonts w:ascii="Calibri" w:eastAsia="Calibri" w:hAnsi="Calibri" w:cs="Calibri"/>
                <w:b/>
              </w:rPr>
              <w:t xml:space="preserve">essoas </w:t>
            </w:r>
            <w:r>
              <w:rPr>
                <w:rFonts w:ascii="Calibri" w:eastAsia="Calibri" w:hAnsi="Calibri" w:cs="Calibri"/>
                <w:b/>
              </w:rPr>
              <w:t>com deficiência</w:t>
            </w:r>
          </w:p>
        </w:tc>
        <w:tc>
          <w:tcPr>
            <w:tcW w:w="6972" w:type="dxa"/>
          </w:tcPr>
          <w:p w14:paraId="51641D4B" w14:textId="2FCC6B5A" w:rsidR="00E3013A" w:rsidRDefault="00712C02" w:rsidP="00E3013A">
            <w:pPr>
              <w:tabs>
                <w:tab w:val="center" w:pos="0"/>
              </w:tabs>
              <w:spacing w:after="120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  <w:r w:rsidRPr="00712C02">
              <w:rPr>
                <w:rFonts w:ascii="Calibri" w:eastAsia="Calibri" w:hAnsi="Calibri" w:cs="Calibri"/>
                <w:b/>
              </w:rPr>
              <w:t>% (cinco por cento) das vagas</w:t>
            </w:r>
          </w:p>
        </w:tc>
      </w:tr>
    </w:tbl>
    <w:p w14:paraId="1466B39C" w14:textId="77777777" w:rsidR="00E3013A" w:rsidRDefault="00E3013A" w:rsidP="00E3013A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b/>
        </w:rPr>
      </w:pPr>
    </w:p>
    <w:p w14:paraId="426F592B" w14:textId="503F3229" w:rsidR="00E902E9" w:rsidRPr="00712C02" w:rsidRDefault="00BB66FF" w:rsidP="00712C02">
      <w:pPr>
        <w:tabs>
          <w:tab w:val="center" w:pos="0"/>
        </w:tabs>
        <w:spacing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712C02">
        <w:rPr>
          <w:rFonts w:ascii="Calibri" w:eastAsia="Calibri" w:hAnsi="Calibri" w:cs="Calibri"/>
        </w:rPr>
        <w:t>* As cotas mínimas para pessoas negras (pretas ou pardas), pessoas indígenas e pessoas com deficiência seguem o previsto no Capítulo II da Instrução Normativa MinC nº 10, de 28 de dezembro de 2023, que dispõe sobre as regras e os procedimentos para implementação das ações afirmativas e medidas de acessibilidade de que trata o Decreto nº 11.740, de 18 de outubro de 2023, que regulamenta a Lei nº 14.399, de 08 de julho de 2022, a qual institui a Política Nacional Aldir Blanc de Fomento à Cultura.</w:t>
      </w:r>
    </w:p>
    <w:p w14:paraId="44BC91ED" w14:textId="77777777" w:rsidR="00E902E9" w:rsidRDefault="00E902E9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1136F9A2" w14:textId="77777777" w:rsidR="00E902E9" w:rsidRDefault="00E902E9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p w14:paraId="051368BD" w14:textId="77777777" w:rsidR="00E902E9" w:rsidRDefault="00E902E9">
      <w:pPr>
        <w:tabs>
          <w:tab w:val="center" w:pos="0"/>
        </w:tabs>
        <w:spacing w:line="240" w:lineRule="auto"/>
        <w:jc w:val="both"/>
        <w:rPr>
          <w:rFonts w:ascii="Calibri" w:eastAsia="Calibri" w:hAnsi="Calibri" w:cs="Calibri"/>
          <w:color w:val="FF0000"/>
          <w:sz w:val="24"/>
          <w:szCs w:val="24"/>
        </w:rPr>
      </w:pPr>
    </w:p>
    <w:sectPr w:rsidR="00E902E9">
      <w:headerReference w:type="default" r:id="rId9"/>
      <w:footerReference w:type="default" r:id="rId10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490F2" w14:textId="77777777" w:rsidR="00254504" w:rsidRDefault="00254504">
      <w:pPr>
        <w:spacing w:line="240" w:lineRule="auto"/>
      </w:pPr>
      <w:r>
        <w:separator/>
      </w:r>
    </w:p>
  </w:endnote>
  <w:endnote w:type="continuationSeparator" w:id="0">
    <w:p w14:paraId="07C3AEE6" w14:textId="77777777" w:rsidR="00254504" w:rsidRDefault="002545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36025B-E8EB-4A4C-8F4A-E423AB35668C}"/>
    <w:embedBold r:id="rId2" w:fontKey="{DB7FEB2C-22F6-44F5-BE66-D1310C18D281}"/>
    <w:embedItalic r:id="rId3" w:fontKey="{A23F4AB8-72FD-4649-8A59-B11A347CB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2CE746-C891-4FC9-82D8-A67F57338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E20" w14:textId="77777777" w:rsidR="001037C9" w:rsidRDefault="001037C9">
    <w:pPr>
      <w:tabs>
        <w:tab w:val="center" w:pos="0"/>
      </w:tabs>
      <w:spacing w:line="240" w:lineRule="auto"/>
      <w:ind w:left="1440"/>
      <w:jc w:val="both"/>
      <w:rPr>
        <w:noProof/>
      </w:rPr>
    </w:pPr>
  </w:p>
  <w:p w14:paraId="6B2314BA" w14:textId="63E18A1B" w:rsidR="00E902E9" w:rsidRDefault="001037C9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59E0C81" wp14:editId="757D52E1">
          <wp:simplePos x="0" y="0"/>
          <wp:positionH relativeFrom="margin">
            <wp:posOffset>-819150</wp:posOffset>
          </wp:positionH>
          <wp:positionV relativeFrom="page">
            <wp:posOffset>6315075</wp:posOffset>
          </wp:positionV>
          <wp:extent cx="10709910" cy="139001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9910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DF2319" w14:textId="374B2532" w:rsidR="00E902E9" w:rsidRDefault="00BB66FF">
    <w:r>
      <w:t xml:space="preserve">                                                                                                                                                             </w:t>
    </w:r>
  </w:p>
  <w:p w14:paraId="7A5255E9" w14:textId="296B183B" w:rsidR="00E902E9" w:rsidRDefault="00E902E9">
    <w:pPr>
      <w:ind w:lef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24421" w14:textId="77777777" w:rsidR="00254504" w:rsidRDefault="00254504">
      <w:pPr>
        <w:spacing w:line="240" w:lineRule="auto"/>
      </w:pPr>
      <w:r>
        <w:separator/>
      </w:r>
    </w:p>
  </w:footnote>
  <w:footnote w:type="continuationSeparator" w:id="0">
    <w:p w14:paraId="4925E045" w14:textId="77777777" w:rsidR="00254504" w:rsidRDefault="002545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0C7F1" w14:textId="6DA89A21" w:rsidR="00E902E9" w:rsidRDefault="00504994">
    <w:pPr>
      <w:ind w:left="-992"/>
      <w:jc w:val="both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82DDDF8" wp14:editId="27273036">
          <wp:simplePos x="0" y="0"/>
          <wp:positionH relativeFrom="margin">
            <wp:posOffset>1287145</wp:posOffset>
          </wp:positionH>
          <wp:positionV relativeFrom="paragraph">
            <wp:posOffset>-400050</wp:posOffset>
          </wp:positionV>
          <wp:extent cx="5734050" cy="8763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55E02"/>
    <w:multiLevelType w:val="multilevel"/>
    <w:tmpl w:val="6BF880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3D7C36"/>
    <w:multiLevelType w:val="multilevel"/>
    <w:tmpl w:val="F75633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2E9"/>
    <w:rsid w:val="001037C9"/>
    <w:rsid w:val="00254504"/>
    <w:rsid w:val="00504994"/>
    <w:rsid w:val="006B1991"/>
    <w:rsid w:val="00712C02"/>
    <w:rsid w:val="009B2A09"/>
    <w:rsid w:val="009B6DCE"/>
    <w:rsid w:val="00BB66FF"/>
    <w:rsid w:val="00C57FED"/>
    <w:rsid w:val="00C6715A"/>
    <w:rsid w:val="00CF32B9"/>
    <w:rsid w:val="00D41EC6"/>
    <w:rsid w:val="00E3013A"/>
    <w:rsid w:val="00E9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39510"/>
  <w15:docId w15:val="{4B0D6327-BE44-41CD-AE50-9CCD9EE9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E3013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12C0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2C02"/>
  </w:style>
  <w:style w:type="paragraph" w:styleId="Rodap">
    <w:name w:val="footer"/>
    <w:basedOn w:val="Normal"/>
    <w:link w:val="RodapChar"/>
    <w:uiPriority w:val="99"/>
    <w:unhideWhenUsed/>
    <w:rsid w:val="00712C0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2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FGqH8464HrVGSiIsS13iXcCBw==">CgMxLjAaHwoBMBIaChgICVIUChJ0YWJsZS5neGJhcXo5Ym4xczY4AHIhMTA4eHB1MlZ3ME80UzdsQ3lkdm96MkRwRlFBSnRFMEx1</go:docsCustomData>
</go:gDocsCustomXmlDataStorage>
</file>

<file path=customXml/itemProps1.xml><?xml version="1.0" encoding="utf-8"?>
<ds:datastoreItem xmlns:ds="http://schemas.openxmlformats.org/officeDocument/2006/customXml" ds:itemID="{656EA2E7-73E0-4B69-8612-4D7B86273E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Melo</cp:lastModifiedBy>
  <cp:revision>5</cp:revision>
  <dcterms:created xsi:type="dcterms:W3CDTF">2026-03-01T22:12:00Z</dcterms:created>
  <dcterms:modified xsi:type="dcterms:W3CDTF">2026-03-02T17:40:00Z</dcterms:modified>
</cp:coreProperties>
</file>